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D2D228" w14:textId="77777777" w:rsidR="00CB1C37" w:rsidRPr="000463EF" w:rsidRDefault="00CB1C37" w:rsidP="00CB1C37">
      <w:pPr>
        <w:pBdr>
          <w:top w:val="single" w:sz="4" w:space="1" w:color="auto"/>
          <w:left w:val="single" w:sz="4" w:space="4" w:color="auto"/>
          <w:bottom w:val="single" w:sz="4" w:space="1" w:color="auto"/>
          <w:right w:val="single" w:sz="4" w:space="4" w:color="auto"/>
        </w:pBdr>
        <w:spacing w:after="141"/>
        <w:jc w:val="center"/>
        <w:rPr>
          <w:rFonts w:ascii="Calibri" w:eastAsia="Calibri" w:hAnsi="Calibri" w:cs="Calibri"/>
          <w:b/>
          <w:bCs/>
          <w:noProof/>
          <w:color w:val="000000"/>
          <w:kern w:val="0"/>
          <w:sz w:val="36"/>
          <w:szCs w:val="36"/>
          <w14:ligatures w14:val="none"/>
        </w:rPr>
      </w:pPr>
      <w:r w:rsidRPr="000463EF">
        <w:rPr>
          <w:rFonts w:ascii="Calibri" w:eastAsia="Calibri" w:hAnsi="Calibri" w:cs="Calibri"/>
          <w:b/>
          <w:bCs/>
          <w:noProof/>
          <w:color w:val="000000"/>
          <w:kern w:val="0"/>
          <w:sz w:val="36"/>
          <w:szCs w:val="36"/>
          <w14:ligatures w14:val="none"/>
        </w:rPr>
        <w:t xml:space="preserve">BILAN D'ACTIVITÉ – </w:t>
      </w:r>
    </w:p>
    <w:p w14:paraId="1F9C4D8F" w14:textId="2D68B597" w:rsidR="00CB1C37" w:rsidRPr="000463EF" w:rsidRDefault="00CB1C37" w:rsidP="00CB1C37">
      <w:pPr>
        <w:pBdr>
          <w:top w:val="single" w:sz="4" w:space="1" w:color="auto"/>
          <w:left w:val="single" w:sz="4" w:space="4" w:color="auto"/>
          <w:bottom w:val="single" w:sz="4" w:space="1" w:color="auto"/>
          <w:right w:val="single" w:sz="4" w:space="4" w:color="auto"/>
        </w:pBdr>
        <w:spacing w:after="141"/>
        <w:jc w:val="center"/>
        <w:rPr>
          <w:rFonts w:ascii="Calibri" w:eastAsia="Calibri" w:hAnsi="Calibri" w:cs="Calibri"/>
          <w:b/>
          <w:bCs/>
          <w:noProof/>
          <w:color w:val="000000"/>
          <w:kern w:val="0"/>
          <w:sz w:val="36"/>
          <w:szCs w:val="36"/>
          <w14:ligatures w14:val="none"/>
        </w:rPr>
      </w:pPr>
      <w:r w:rsidRPr="000463EF">
        <w:rPr>
          <w:rFonts w:ascii="Calibri" w:eastAsia="Calibri" w:hAnsi="Calibri" w:cs="Calibri"/>
          <w:b/>
          <w:bCs/>
          <w:noProof/>
          <w:color w:val="000000"/>
          <w:kern w:val="0"/>
          <w:sz w:val="36"/>
          <w:szCs w:val="36"/>
          <w14:ligatures w14:val="none"/>
        </w:rPr>
        <w:t xml:space="preserve">AAP  </w:t>
      </w:r>
      <w:r w:rsidRPr="000463EF">
        <w:rPr>
          <w:rFonts w:ascii="Calibri" w:eastAsia="Calibri" w:hAnsi="Calibri" w:cs="Calibri"/>
          <w:b/>
          <w:bCs/>
          <w:noProof/>
          <w:color w:val="000000"/>
          <w:kern w:val="0"/>
          <w:sz w:val="36"/>
          <w:szCs w:val="36"/>
          <w14:ligatures w14:val="none"/>
        </w:rPr>
        <w:t xml:space="preserve">« Outils d’animation innovants en ECSI » </w:t>
      </w:r>
      <w:r w:rsidRPr="000463EF">
        <w:rPr>
          <w:rFonts w:ascii="Calibri" w:eastAsia="Calibri" w:hAnsi="Calibri" w:cs="Calibri"/>
          <w:b/>
          <w:bCs/>
          <w:noProof/>
          <w:color w:val="000000"/>
          <w:kern w:val="0"/>
          <w:sz w:val="36"/>
          <w:szCs w:val="36"/>
          <w14:ligatures w14:val="none"/>
        </w:rPr>
        <w:t>202</w:t>
      </w:r>
      <w:r w:rsidR="00BC38E5" w:rsidRPr="000463EF">
        <w:rPr>
          <w:rFonts w:ascii="Calibri" w:eastAsia="Calibri" w:hAnsi="Calibri" w:cs="Calibri"/>
          <w:b/>
          <w:bCs/>
          <w:noProof/>
          <w:color w:val="000000"/>
          <w:kern w:val="0"/>
          <w:sz w:val="36"/>
          <w:szCs w:val="36"/>
          <w14:ligatures w14:val="none"/>
        </w:rPr>
        <w:t>4</w:t>
      </w:r>
    </w:p>
    <w:p w14:paraId="7A8F78F2" w14:textId="77777777" w:rsidR="00CB1C37" w:rsidRPr="000463EF" w:rsidRDefault="00CB1C37" w:rsidP="00CB1C37">
      <w:pPr>
        <w:pBdr>
          <w:top w:val="single" w:sz="4" w:space="1" w:color="auto"/>
          <w:left w:val="single" w:sz="4" w:space="4" w:color="auto"/>
          <w:bottom w:val="single" w:sz="4" w:space="1" w:color="auto"/>
          <w:right w:val="single" w:sz="4" w:space="4" w:color="auto"/>
        </w:pBdr>
        <w:spacing w:after="141"/>
        <w:jc w:val="center"/>
        <w:rPr>
          <w:rFonts w:ascii="Calibri" w:eastAsia="Calibri" w:hAnsi="Calibri" w:cs="Calibri"/>
          <w:b/>
          <w:bCs/>
          <w:noProof/>
          <w:color w:val="000000"/>
          <w:kern w:val="0"/>
          <w:sz w:val="36"/>
          <w:szCs w:val="36"/>
          <w14:ligatures w14:val="none"/>
        </w:rPr>
      </w:pPr>
    </w:p>
    <w:p w14:paraId="1E5A925C" w14:textId="77777777" w:rsidR="00CB1C37" w:rsidRPr="000463EF" w:rsidRDefault="00CB1C37" w:rsidP="00CB1C37">
      <w:pPr>
        <w:spacing w:after="141"/>
        <w:jc w:val="center"/>
        <w:rPr>
          <w:rFonts w:ascii="Calibri" w:eastAsia="Calibri" w:hAnsi="Calibri" w:cs="Calibri"/>
          <w:b/>
          <w:bCs/>
          <w:noProof/>
          <w:color w:val="000000"/>
          <w:kern w:val="0"/>
          <w:sz w:val="40"/>
          <w:szCs w:val="40"/>
          <w14:ligatures w14:val="none"/>
        </w:rPr>
      </w:pPr>
      <w:r w:rsidRPr="000463EF">
        <w:rPr>
          <w:rFonts w:ascii="Calibri" w:eastAsia="Calibri" w:hAnsi="Calibri" w:cs="Calibri"/>
          <w:b/>
          <w:bCs/>
          <w:noProof/>
          <w:color w:val="000000"/>
          <w:kern w:val="0"/>
          <w:sz w:val="40"/>
          <w:szCs w:val="40"/>
          <w14:ligatures w14:val="none"/>
        </w:rPr>
        <w:t>Projet : "Un autre monde en 2030"</w:t>
      </w:r>
    </w:p>
    <w:p w14:paraId="7A51D588" w14:textId="4A582C55" w:rsidR="00CB1C37" w:rsidRPr="000463EF" w:rsidRDefault="00CB1C37" w:rsidP="00CB1C37">
      <w:pPr>
        <w:pBdr>
          <w:top w:val="single" w:sz="4" w:space="1" w:color="auto"/>
          <w:left w:val="single" w:sz="4" w:space="4" w:color="auto"/>
          <w:bottom w:val="single" w:sz="4" w:space="1" w:color="auto"/>
          <w:right w:val="single" w:sz="4" w:space="4" w:color="auto"/>
        </w:pBdr>
        <w:shd w:val="clear" w:color="auto" w:fill="EE0000"/>
        <w:spacing w:after="141"/>
        <w:jc w:val="both"/>
        <w:rPr>
          <w:rFonts w:ascii="Calibri" w:eastAsia="Calibri" w:hAnsi="Calibri" w:cs="Calibri"/>
          <w:b/>
          <w:bCs/>
          <w:noProof/>
          <w:color w:val="FFFFFF" w:themeColor="background1"/>
          <w:kern w:val="0"/>
          <w:sz w:val="28"/>
          <w:szCs w:val="28"/>
          <w14:ligatures w14:val="none"/>
        </w:rPr>
      </w:pPr>
      <w:r w:rsidRPr="000463EF">
        <w:rPr>
          <w:rFonts w:ascii="Calibri" w:eastAsia="Calibri" w:hAnsi="Calibri" w:cs="Calibri"/>
          <w:b/>
          <w:bCs/>
          <w:noProof/>
          <w:color w:val="FFFFFF" w:themeColor="background1"/>
          <w:kern w:val="0"/>
          <w:sz w:val="28"/>
          <w:szCs w:val="28"/>
          <w14:ligatures w14:val="none"/>
        </w:rPr>
        <w:t xml:space="preserve">PRESENTATION GENERALE </w:t>
      </w:r>
    </w:p>
    <w:p w14:paraId="3079AE61" w14:textId="77777777" w:rsidR="00CB1C37" w:rsidRPr="000463EF" w:rsidRDefault="00CB1C37" w:rsidP="00CB1C37">
      <w:pPr>
        <w:spacing w:after="0"/>
        <w:rPr>
          <w:rFonts w:ascii="Calibri" w:hAnsi="Calibri" w:cs="Calibri"/>
        </w:rPr>
      </w:pPr>
      <w:r w:rsidRPr="000463EF">
        <w:rPr>
          <w:rFonts w:ascii="Calibri" w:eastAsia="Times New Roman" w:hAnsi="Calibri" w:cs="Calibri"/>
        </w:rPr>
        <w:t xml:space="preserve"> </w:t>
      </w:r>
    </w:p>
    <w:p w14:paraId="612D772C" w14:textId="3872BB06" w:rsidR="009D17CC" w:rsidRPr="00DC57F4" w:rsidRDefault="009D17CC" w:rsidP="008D015A">
      <w:pPr>
        <w:pStyle w:val="Paragraphedeliste"/>
        <w:numPr>
          <w:ilvl w:val="0"/>
          <w:numId w:val="22"/>
        </w:numPr>
        <w:rPr>
          <w:rFonts w:ascii="Calibri" w:hAnsi="Calibri" w:cs="Calibri"/>
          <w:b/>
          <w:bCs/>
          <w:smallCaps/>
        </w:rPr>
      </w:pPr>
      <w:r w:rsidRPr="00DC57F4">
        <w:rPr>
          <w:rFonts w:ascii="Calibri" w:hAnsi="Calibri" w:cs="Calibri"/>
          <w:b/>
          <w:bCs/>
          <w:smallCaps/>
        </w:rPr>
        <w:t>Présentation générale du projet</w:t>
      </w:r>
    </w:p>
    <w:p w14:paraId="136B7C81" w14:textId="77777777" w:rsidR="00B51960" w:rsidRPr="000463EF" w:rsidRDefault="00B51960" w:rsidP="00B51960">
      <w:pPr>
        <w:numPr>
          <w:ilvl w:val="0"/>
          <w:numId w:val="1"/>
        </w:numPr>
        <w:rPr>
          <w:rFonts w:ascii="Calibri" w:hAnsi="Calibri" w:cs="Calibri"/>
          <w:u w:val="single"/>
        </w:rPr>
      </w:pPr>
      <w:r w:rsidRPr="000463EF">
        <w:rPr>
          <w:rFonts w:ascii="Calibri" w:hAnsi="Calibri" w:cs="Calibri"/>
          <w:u w:val="single"/>
        </w:rPr>
        <w:t xml:space="preserve">Porteur : </w:t>
      </w:r>
    </w:p>
    <w:p w14:paraId="54DD1F47" w14:textId="6884AD9F" w:rsidR="00B51960" w:rsidRPr="000463EF" w:rsidRDefault="00B51960" w:rsidP="00B51960">
      <w:pPr>
        <w:rPr>
          <w:rFonts w:ascii="Calibri" w:hAnsi="Calibri" w:cs="Calibri"/>
        </w:rPr>
      </w:pPr>
      <w:r w:rsidRPr="000463EF">
        <w:rPr>
          <w:rFonts w:ascii="Calibri" w:hAnsi="Calibri" w:cs="Calibri"/>
        </w:rPr>
        <w:t>Association Avenir En Héritage.</w:t>
      </w:r>
      <w:r w:rsidRPr="000463EF">
        <w:rPr>
          <w:rFonts w:ascii="Calibri" w:hAnsi="Calibri" w:cs="Calibri"/>
        </w:rPr>
        <w:t xml:space="preserve"> </w:t>
      </w:r>
      <w:r w:rsidRPr="000463EF">
        <w:rPr>
          <w:rFonts w:ascii="Calibri" w:hAnsi="Calibri" w:cs="Calibri"/>
        </w:rPr>
        <w:t>Convention n°35099420 du 26 juillet 2024</w:t>
      </w:r>
    </w:p>
    <w:p w14:paraId="4205C02F" w14:textId="77777777" w:rsidR="00B51960" w:rsidRPr="000463EF" w:rsidRDefault="00B51960" w:rsidP="00B51960">
      <w:pPr>
        <w:rPr>
          <w:rFonts w:ascii="Calibri" w:hAnsi="Calibri" w:cs="Calibri"/>
          <w:u w:val="single"/>
        </w:rPr>
      </w:pPr>
      <w:r w:rsidRPr="000463EF">
        <w:rPr>
          <w:rFonts w:ascii="Calibri" w:hAnsi="Calibri" w:cs="Calibri"/>
          <w:u w:val="single"/>
        </w:rPr>
        <w:t>Durée :</w:t>
      </w:r>
    </w:p>
    <w:p w14:paraId="71AA994C" w14:textId="77777777" w:rsidR="00B51960" w:rsidRPr="000463EF" w:rsidRDefault="00B51960" w:rsidP="00B51960">
      <w:pPr>
        <w:rPr>
          <w:rFonts w:ascii="Calibri" w:hAnsi="Calibri" w:cs="Calibri"/>
        </w:rPr>
      </w:pPr>
      <w:r w:rsidRPr="000463EF">
        <w:rPr>
          <w:rFonts w:ascii="Calibri" w:hAnsi="Calibri" w:cs="Calibri"/>
        </w:rPr>
        <w:t>(04/03/2024 – 30/06/2025)</w:t>
      </w:r>
    </w:p>
    <w:p w14:paraId="1A2C580C" w14:textId="43CC6C2B" w:rsidR="00CB1C37" w:rsidRPr="000463EF" w:rsidRDefault="00B51960" w:rsidP="00CB1C37">
      <w:pPr>
        <w:numPr>
          <w:ilvl w:val="0"/>
          <w:numId w:val="1"/>
        </w:numPr>
        <w:rPr>
          <w:rFonts w:ascii="Calibri" w:hAnsi="Calibri" w:cs="Calibri"/>
          <w:u w:val="single"/>
        </w:rPr>
      </w:pPr>
      <w:r w:rsidRPr="000463EF">
        <w:rPr>
          <w:rFonts w:ascii="Calibri" w:hAnsi="Calibri" w:cs="Calibri"/>
          <w:u w:val="single"/>
        </w:rPr>
        <w:t xml:space="preserve">Présentation de l’outil. </w:t>
      </w:r>
    </w:p>
    <w:p w14:paraId="386EDEA4" w14:textId="77777777" w:rsidR="00BC38E5" w:rsidRPr="000463EF" w:rsidRDefault="00BC38E5" w:rsidP="000463EF">
      <w:pPr>
        <w:spacing w:after="0"/>
        <w:jc w:val="both"/>
        <w:rPr>
          <w:rFonts w:ascii="Calibri" w:hAnsi="Calibri" w:cs="Calibri"/>
        </w:rPr>
      </w:pPr>
      <w:r w:rsidRPr="000463EF">
        <w:rPr>
          <w:rFonts w:ascii="Calibri" w:hAnsi="Calibri" w:cs="Calibri"/>
        </w:rPr>
        <w:t xml:space="preserve">Ce livret est un outil pédagogique pour préparer les jeunes à des projets de solidarité, de mobilité ou d’engagement citoyen. </w:t>
      </w:r>
    </w:p>
    <w:p w14:paraId="50A7C39D" w14:textId="77777777" w:rsidR="00BC38E5" w:rsidRPr="000463EF" w:rsidRDefault="00BC38E5" w:rsidP="000463EF">
      <w:pPr>
        <w:spacing w:after="0"/>
        <w:jc w:val="both"/>
        <w:rPr>
          <w:rFonts w:ascii="Calibri" w:hAnsi="Calibri" w:cs="Calibri"/>
        </w:rPr>
      </w:pPr>
      <w:r w:rsidRPr="000463EF">
        <w:rPr>
          <w:rFonts w:ascii="Calibri" w:hAnsi="Calibri" w:cs="Calibri"/>
        </w:rPr>
        <w:t xml:space="preserve">Il invite à réfléchir, rêver, et se projeter dans un monde plus durable et solidaire. Les participants incarnent des gouvernements fictifs en 2030 et doivent définir des priorités pour atteindre les Objectifs de Développement Durable (ODD). </w:t>
      </w:r>
    </w:p>
    <w:p w14:paraId="07A53173" w14:textId="77777777" w:rsidR="00BC38E5" w:rsidRPr="000463EF" w:rsidRDefault="00BC38E5" w:rsidP="000463EF">
      <w:pPr>
        <w:spacing w:after="0"/>
        <w:jc w:val="both"/>
        <w:rPr>
          <w:rFonts w:ascii="Calibri" w:hAnsi="Calibri" w:cs="Calibri"/>
        </w:rPr>
      </w:pPr>
      <w:r w:rsidRPr="000463EF">
        <w:rPr>
          <w:rFonts w:ascii="Calibri" w:hAnsi="Calibri" w:cs="Calibri"/>
        </w:rPr>
        <w:t xml:space="preserve">Le jeu se déroule par étapes : diagnostic via une matrice SWOT, choix d’enjeux majeurs, élaboration d’un programme de gouvernement, et restitution créative. </w:t>
      </w:r>
    </w:p>
    <w:p w14:paraId="6BE6548F" w14:textId="77777777" w:rsidR="00BC38E5" w:rsidRPr="000463EF" w:rsidRDefault="00BC38E5" w:rsidP="000463EF">
      <w:pPr>
        <w:spacing w:after="0"/>
        <w:jc w:val="both"/>
        <w:rPr>
          <w:rFonts w:ascii="Calibri" w:hAnsi="Calibri" w:cs="Calibri"/>
        </w:rPr>
      </w:pPr>
      <w:r w:rsidRPr="000463EF">
        <w:rPr>
          <w:rFonts w:ascii="Calibri" w:hAnsi="Calibri" w:cs="Calibri"/>
        </w:rPr>
        <w:t xml:space="preserve">Une dimension individuelle est également intégrée avec une réflexion sur sa place dans le projet, ses compétences, et son empreinte carbone. </w:t>
      </w:r>
    </w:p>
    <w:p w14:paraId="7F54FB7C" w14:textId="77777777" w:rsidR="00BC38E5" w:rsidRPr="000463EF" w:rsidRDefault="00BC38E5" w:rsidP="000463EF">
      <w:pPr>
        <w:spacing w:after="0"/>
        <w:jc w:val="both"/>
        <w:rPr>
          <w:rFonts w:ascii="Calibri" w:hAnsi="Calibri" w:cs="Calibri"/>
        </w:rPr>
      </w:pPr>
      <w:r w:rsidRPr="000463EF">
        <w:rPr>
          <w:rFonts w:ascii="Calibri" w:hAnsi="Calibri" w:cs="Calibri"/>
        </w:rPr>
        <w:t xml:space="preserve">L’outil met l’accent sur l'interculturalité, la coopération et la responsabilité personnelle. </w:t>
      </w:r>
    </w:p>
    <w:p w14:paraId="6D34BC5E" w14:textId="7999B80D" w:rsidR="00B51960" w:rsidRPr="000463EF" w:rsidRDefault="00BC38E5" w:rsidP="000463EF">
      <w:pPr>
        <w:spacing w:after="0"/>
        <w:jc w:val="both"/>
        <w:rPr>
          <w:rFonts w:ascii="Calibri" w:hAnsi="Calibri" w:cs="Calibri"/>
        </w:rPr>
      </w:pPr>
      <w:r w:rsidRPr="000463EF">
        <w:rPr>
          <w:rFonts w:ascii="Calibri" w:hAnsi="Calibri" w:cs="Calibri"/>
        </w:rPr>
        <w:t>Il peut être animé en demi-journée ou sur une journée complète</w:t>
      </w:r>
      <w:r w:rsidRPr="000463EF">
        <w:rPr>
          <w:rFonts w:ascii="Calibri" w:hAnsi="Calibri" w:cs="Calibri"/>
        </w:rPr>
        <w:t xml:space="preserve"> ou même sur un parcours plus long</w:t>
      </w:r>
      <w:r w:rsidR="00B51960" w:rsidRPr="000463EF">
        <w:rPr>
          <w:rFonts w:ascii="Calibri" w:hAnsi="Calibri" w:cs="Calibri"/>
        </w:rPr>
        <w:t xml:space="preserve"> – expérimentation réussie sur 12 heures mais avec un travail en amont nécessaire. </w:t>
      </w:r>
    </w:p>
    <w:p w14:paraId="464724D7" w14:textId="1936CC20" w:rsidR="00BC38E5" w:rsidRPr="000463EF" w:rsidRDefault="00BC38E5" w:rsidP="000463EF">
      <w:pPr>
        <w:spacing w:after="0"/>
        <w:jc w:val="both"/>
        <w:rPr>
          <w:rFonts w:ascii="Calibri" w:hAnsi="Calibri" w:cs="Calibri"/>
        </w:rPr>
      </w:pPr>
      <w:r w:rsidRPr="000463EF">
        <w:rPr>
          <w:rFonts w:ascii="Calibri" w:hAnsi="Calibri" w:cs="Calibri"/>
        </w:rPr>
        <w:t>L’approche pédagogique est active, participative et réflexive. Elle vise à renforcer les capacités à agir, à débattre, à coopérer et à s'engager concrètement. Le livret encourage la prise de conscience et l’envie d’agir, avant même le départ en mission ou en mobilité.</w:t>
      </w:r>
    </w:p>
    <w:p w14:paraId="4D616439" w14:textId="01E75815" w:rsidR="002B3B70" w:rsidRDefault="002B3B70" w:rsidP="000463EF">
      <w:pPr>
        <w:spacing w:after="0"/>
        <w:jc w:val="both"/>
        <w:rPr>
          <w:rFonts w:ascii="Calibri" w:hAnsi="Calibri" w:cs="Calibri"/>
        </w:rPr>
      </w:pPr>
      <w:r w:rsidRPr="000463EF">
        <w:rPr>
          <w:rFonts w:ascii="Calibri" w:hAnsi="Calibri" w:cs="Calibri"/>
        </w:rPr>
        <w:t>L’outil est conçu pour être transférable, capitalisé et partagé au sein de réseaux d’éducation populaire et internationale.</w:t>
      </w:r>
    </w:p>
    <w:p w14:paraId="31941BA5" w14:textId="77777777" w:rsidR="000463EF" w:rsidRPr="000463EF" w:rsidRDefault="000463EF" w:rsidP="000463EF">
      <w:pPr>
        <w:spacing w:after="0"/>
        <w:jc w:val="both"/>
        <w:rPr>
          <w:rFonts w:ascii="Calibri" w:hAnsi="Calibri" w:cs="Calibri"/>
        </w:rPr>
      </w:pPr>
    </w:p>
    <w:p w14:paraId="71E23EC7" w14:textId="77006C6C" w:rsidR="009D17CC" w:rsidRPr="000463EF" w:rsidRDefault="009D17CC" w:rsidP="009D17CC">
      <w:pPr>
        <w:numPr>
          <w:ilvl w:val="0"/>
          <w:numId w:val="1"/>
        </w:numPr>
        <w:rPr>
          <w:rFonts w:ascii="Calibri" w:hAnsi="Calibri" w:cs="Calibri"/>
          <w:u w:val="single"/>
        </w:rPr>
      </w:pPr>
      <w:r w:rsidRPr="000463EF">
        <w:rPr>
          <w:rFonts w:ascii="Calibri" w:hAnsi="Calibri" w:cs="Calibri"/>
          <w:u w:val="single"/>
        </w:rPr>
        <w:t>Lieu(x) d’intervention</w:t>
      </w:r>
      <w:r w:rsidR="00B51960" w:rsidRPr="000463EF">
        <w:rPr>
          <w:rFonts w:ascii="Calibri" w:hAnsi="Calibri" w:cs="Calibri"/>
          <w:u w:val="single"/>
        </w:rPr>
        <w:t> :</w:t>
      </w:r>
    </w:p>
    <w:p w14:paraId="1C387FA5" w14:textId="41776A58" w:rsidR="00B51960" w:rsidRPr="000463EF" w:rsidRDefault="00B51960" w:rsidP="000463EF">
      <w:pPr>
        <w:spacing w:after="0"/>
        <w:jc w:val="both"/>
        <w:rPr>
          <w:rFonts w:ascii="Calibri" w:hAnsi="Calibri" w:cs="Calibri"/>
        </w:rPr>
      </w:pPr>
      <w:r w:rsidRPr="000463EF">
        <w:rPr>
          <w:rFonts w:ascii="Calibri" w:hAnsi="Calibri" w:cs="Calibri"/>
        </w:rPr>
        <w:t xml:space="preserve">Départements de la Charente-Maritime, de la Vienne (une présentation à Poitiers), de l’Isère (présentation lors du </w:t>
      </w:r>
      <w:r w:rsidRPr="000463EF">
        <w:rPr>
          <w:rFonts w:ascii="Calibri" w:hAnsi="Calibri" w:cs="Calibri"/>
        </w:rPr>
        <w:t>Forum La réciprocité en pratiques à Grenoble les 29 et 30 janvier 2025.</w:t>
      </w:r>
    </w:p>
    <w:p w14:paraId="737A0C6A" w14:textId="77777777" w:rsidR="00BC38E5" w:rsidRDefault="00BC38E5" w:rsidP="00BC38E5">
      <w:pPr>
        <w:rPr>
          <w:rFonts w:ascii="Calibri" w:hAnsi="Calibri" w:cs="Calibri"/>
        </w:rPr>
      </w:pPr>
    </w:p>
    <w:p w14:paraId="01567800" w14:textId="77777777" w:rsidR="000463EF" w:rsidRDefault="000463EF" w:rsidP="00BC38E5">
      <w:pPr>
        <w:rPr>
          <w:rFonts w:ascii="Calibri" w:hAnsi="Calibri" w:cs="Calibri"/>
        </w:rPr>
      </w:pPr>
    </w:p>
    <w:p w14:paraId="5AE3A6DA" w14:textId="77777777" w:rsidR="00524944" w:rsidRPr="000463EF" w:rsidRDefault="00524944" w:rsidP="00524944">
      <w:pPr>
        <w:rPr>
          <w:rFonts w:ascii="Calibri" w:hAnsi="Calibri" w:cs="Calibri"/>
        </w:rPr>
      </w:pPr>
      <w:r w:rsidRPr="000463EF">
        <w:rPr>
          <w:rFonts w:ascii="Calibri" w:hAnsi="Calibri" w:cs="Calibri"/>
        </w:rPr>
        <w:lastRenderedPageBreak/>
        <w:pict w14:anchorId="5B4E035B">
          <v:rect id="_x0000_i1047" style="width:0;height:1.5pt" o:hralign="center" o:hrstd="t" o:hr="t" fillcolor="#a0a0a0" stroked="f"/>
        </w:pict>
      </w:r>
    </w:p>
    <w:p w14:paraId="64B3B00B" w14:textId="5C077EDA" w:rsidR="008D015A" w:rsidRPr="00DC57F4" w:rsidRDefault="008D015A" w:rsidP="005B04A5">
      <w:pPr>
        <w:pStyle w:val="Paragraphedeliste"/>
        <w:numPr>
          <w:ilvl w:val="0"/>
          <w:numId w:val="22"/>
        </w:numPr>
        <w:rPr>
          <w:rFonts w:ascii="Calibri" w:hAnsi="Calibri" w:cs="Calibri"/>
          <w:b/>
          <w:bCs/>
          <w:smallCaps/>
        </w:rPr>
      </w:pPr>
      <w:r w:rsidRPr="00DC57F4">
        <w:rPr>
          <w:rFonts w:ascii="Calibri" w:hAnsi="Calibri" w:cs="Calibri"/>
          <w:b/>
          <w:bCs/>
          <w:smallCaps/>
        </w:rPr>
        <w:t xml:space="preserve">Bilan général du projet </w:t>
      </w:r>
    </w:p>
    <w:p w14:paraId="6FBDD34E" w14:textId="7489A6EB" w:rsidR="008D015A" w:rsidRPr="000463EF" w:rsidRDefault="008D015A" w:rsidP="000463EF">
      <w:pPr>
        <w:spacing w:after="0" w:line="240" w:lineRule="auto"/>
        <w:jc w:val="both"/>
        <w:rPr>
          <w:rFonts w:ascii="Calibri" w:hAnsi="Calibri" w:cs="Calibri"/>
        </w:rPr>
      </w:pPr>
      <w:r w:rsidRPr="000463EF">
        <w:rPr>
          <w:rFonts w:ascii="Calibri" w:hAnsi="Calibri" w:cs="Calibri"/>
        </w:rPr>
        <w:t xml:space="preserve">Nous avons atteint l’objectif général de création d’un outil, de </w:t>
      </w:r>
      <w:r w:rsidR="00D462E7" w:rsidRPr="000463EF">
        <w:rPr>
          <w:rFonts w:ascii="Calibri" w:hAnsi="Calibri" w:cs="Calibri"/>
        </w:rPr>
        <w:t xml:space="preserve">travail avec d’autres acteurs, </w:t>
      </w:r>
      <w:r w:rsidRPr="000463EF">
        <w:rPr>
          <w:rFonts w:ascii="Calibri" w:hAnsi="Calibri" w:cs="Calibri"/>
        </w:rPr>
        <w:t xml:space="preserve">son expérimentation sur le terrain afin de l’affiner et en partie seulement de sa </w:t>
      </w:r>
      <w:r w:rsidRPr="000463EF">
        <w:rPr>
          <w:rFonts w:ascii="Calibri" w:hAnsi="Calibri" w:cs="Calibri"/>
        </w:rPr>
        <w:t>Transférabilité et réappropriation de l</w:t>
      </w:r>
      <w:r w:rsidR="000463EF">
        <w:rPr>
          <w:rFonts w:ascii="Calibri" w:hAnsi="Calibri" w:cs="Calibri"/>
        </w:rPr>
        <w:t>’</w:t>
      </w:r>
      <w:r w:rsidRPr="000463EF">
        <w:rPr>
          <w:rFonts w:ascii="Calibri" w:hAnsi="Calibri" w:cs="Calibri"/>
        </w:rPr>
        <w:t>outil</w:t>
      </w:r>
      <w:r w:rsidRPr="000463EF">
        <w:rPr>
          <w:rFonts w:ascii="Calibri" w:hAnsi="Calibri" w:cs="Calibri"/>
        </w:rPr>
        <w:t>.</w:t>
      </w:r>
    </w:p>
    <w:p w14:paraId="015D3F42" w14:textId="1B6421BE" w:rsidR="00D462E7" w:rsidRPr="000463EF" w:rsidRDefault="008D015A" w:rsidP="008D015A">
      <w:pPr>
        <w:pStyle w:val="Paragraphedeliste"/>
        <w:numPr>
          <w:ilvl w:val="0"/>
          <w:numId w:val="24"/>
        </w:numPr>
        <w:spacing w:before="100" w:beforeAutospacing="1" w:after="100" w:afterAutospacing="1" w:line="240" w:lineRule="auto"/>
        <w:jc w:val="both"/>
        <w:rPr>
          <w:rFonts w:ascii="Calibri" w:hAnsi="Calibri" w:cs="Calibri"/>
        </w:rPr>
      </w:pPr>
      <w:r w:rsidRPr="000463EF">
        <w:rPr>
          <w:rFonts w:ascii="Calibri" w:hAnsi="Calibri" w:cs="Calibri"/>
          <w:u w:val="single"/>
        </w:rPr>
        <w:t>Création du jeu</w:t>
      </w:r>
      <w:r w:rsidR="000463EF">
        <w:rPr>
          <w:rFonts w:ascii="Calibri" w:hAnsi="Calibri" w:cs="Calibri"/>
          <w:u w:val="single"/>
        </w:rPr>
        <w:t> </w:t>
      </w:r>
      <w:r w:rsidRPr="000463EF">
        <w:rPr>
          <w:rFonts w:ascii="Calibri" w:hAnsi="Calibri" w:cs="Calibri"/>
        </w:rPr>
        <w:t xml:space="preserve">: </w:t>
      </w:r>
    </w:p>
    <w:p w14:paraId="20D4A49E" w14:textId="7E611141" w:rsidR="008D015A" w:rsidRPr="000463EF" w:rsidRDefault="00D462E7" w:rsidP="000463EF">
      <w:pPr>
        <w:spacing w:after="0" w:line="240" w:lineRule="auto"/>
        <w:jc w:val="both"/>
        <w:rPr>
          <w:rFonts w:ascii="Calibri" w:hAnsi="Calibri" w:cs="Calibri"/>
        </w:rPr>
      </w:pPr>
      <w:r w:rsidRPr="000463EF">
        <w:rPr>
          <w:rFonts w:ascii="Calibri" w:hAnsi="Calibri" w:cs="Calibri"/>
        </w:rPr>
        <w:t>Elle</w:t>
      </w:r>
      <w:r w:rsidR="008D015A" w:rsidRPr="000463EF">
        <w:rPr>
          <w:rFonts w:ascii="Calibri" w:hAnsi="Calibri" w:cs="Calibri"/>
        </w:rPr>
        <w:t xml:space="preserve"> a mobilisé de nombreuses personnes au sein de l’association et a permis de créer des connexions entre les salariés, les stagiaires, alternants et volontaires et les membres du conseil d’Administration. C’est dans cet objectifs que le projet avait également été soumis au cofinancement du FDVA 2 (2000 euros obtenus). L’outil a connu plusieurs versions mais a été au fil du temps simplifié.</w:t>
      </w:r>
    </w:p>
    <w:p w14:paraId="25C2FB6D" w14:textId="2BEAB013" w:rsidR="00D462E7" w:rsidRPr="000463EF" w:rsidRDefault="00D462E7" w:rsidP="00D462E7">
      <w:pPr>
        <w:spacing w:before="100" w:beforeAutospacing="1" w:after="100" w:afterAutospacing="1" w:line="240" w:lineRule="auto"/>
        <w:jc w:val="both"/>
        <w:rPr>
          <w:rFonts w:ascii="Calibri" w:hAnsi="Calibri" w:cs="Calibri"/>
        </w:rPr>
      </w:pPr>
      <w:r w:rsidRPr="000463EF">
        <w:rPr>
          <w:rFonts w:ascii="Calibri" w:hAnsi="Calibri" w:cs="Calibri"/>
        </w:rPr>
        <w:t>Ce travail reste donc à approfondir.</w:t>
      </w:r>
    </w:p>
    <w:p w14:paraId="52215458" w14:textId="264F5A5E" w:rsidR="00D462E7" w:rsidRPr="000463EF" w:rsidRDefault="000463EF" w:rsidP="00D462E7">
      <w:pPr>
        <w:pStyle w:val="Paragraphedeliste"/>
        <w:numPr>
          <w:ilvl w:val="0"/>
          <w:numId w:val="24"/>
        </w:numPr>
        <w:spacing w:before="100" w:beforeAutospacing="1" w:after="100" w:afterAutospacing="1" w:line="240" w:lineRule="auto"/>
        <w:jc w:val="both"/>
        <w:rPr>
          <w:rFonts w:ascii="Calibri" w:hAnsi="Calibri" w:cs="Calibri"/>
          <w:u w:val="single"/>
        </w:rPr>
      </w:pPr>
      <w:r>
        <w:rPr>
          <w:rFonts w:ascii="Calibri" w:hAnsi="Calibri" w:cs="Calibri"/>
          <w:u w:val="single"/>
        </w:rPr>
        <w:t>T</w:t>
      </w:r>
      <w:r w:rsidR="00D462E7" w:rsidRPr="000463EF">
        <w:rPr>
          <w:rFonts w:ascii="Calibri" w:hAnsi="Calibri" w:cs="Calibri"/>
          <w:u w:val="single"/>
        </w:rPr>
        <w:t>ravail avec d’autres acteurs</w:t>
      </w:r>
      <w:r>
        <w:rPr>
          <w:rFonts w:ascii="Calibri" w:hAnsi="Calibri" w:cs="Calibri"/>
          <w:u w:val="single"/>
        </w:rPr>
        <w:t> </w:t>
      </w:r>
      <w:r w:rsidR="00D462E7" w:rsidRPr="000463EF">
        <w:rPr>
          <w:rFonts w:ascii="Calibri" w:hAnsi="Calibri" w:cs="Calibri"/>
          <w:u w:val="single"/>
        </w:rPr>
        <w:t>:</w:t>
      </w:r>
    </w:p>
    <w:p w14:paraId="4B5BFD7F" w14:textId="51A6FB4A" w:rsidR="00D462E7" w:rsidRPr="000463EF" w:rsidRDefault="00D462E7" w:rsidP="000463EF">
      <w:pPr>
        <w:spacing w:after="0" w:line="240" w:lineRule="auto"/>
        <w:jc w:val="both"/>
        <w:rPr>
          <w:rFonts w:ascii="Calibri" w:hAnsi="Calibri" w:cs="Calibri"/>
        </w:rPr>
      </w:pPr>
      <w:r w:rsidRPr="000463EF">
        <w:rPr>
          <w:rFonts w:ascii="Calibri" w:hAnsi="Calibri" w:cs="Calibri"/>
        </w:rPr>
        <w:t>Les premiers échanges s’inscrivent dans le cadre du projet Eval’Odd conduit par Ecocène dans le cadre de l’incubateur ODD’Yssée de So Coopération.</w:t>
      </w:r>
      <w:r w:rsidRPr="000463EF">
        <w:rPr>
          <w:rFonts w:ascii="Calibri" w:hAnsi="Calibri" w:cs="Calibri"/>
        </w:rPr>
        <w:t xml:space="preserve"> </w:t>
      </w:r>
      <w:r w:rsidRPr="000463EF">
        <w:rPr>
          <w:rFonts w:ascii="Calibri" w:hAnsi="Calibri" w:cs="Calibri"/>
        </w:rPr>
        <w:t>Ils ont permis de réfléchir à la façon de connecter les dimensions ODD, Solidarité Internationale, Interculturalité et Impact C</w:t>
      </w:r>
      <w:r w:rsidRPr="000463EF">
        <w:rPr>
          <w:rFonts w:ascii="Calibri" w:hAnsi="Calibri" w:cs="Calibri"/>
        </w:rPr>
        <w:t>arbone.</w:t>
      </w:r>
    </w:p>
    <w:p w14:paraId="6C2E1595" w14:textId="467139AA" w:rsidR="000463EF" w:rsidRDefault="00D462E7" w:rsidP="000463EF">
      <w:pPr>
        <w:spacing w:after="0" w:line="240" w:lineRule="auto"/>
        <w:jc w:val="both"/>
        <w:rPr>
          <w:rFonts w:ascii="Calibri" w:hAnsi="Calibri" w:cs="Calibri"/>
        </w:rPr>
      </w:pPr>
      <w:r w:rsidRPr="000463EF">
        <w:rPr>
          <w:rFonts w:ascii="Calibri" w:hAnsi="Calibri" w:cs="Calibri"/>
        </w:rPr>
        <w:t>Cette dimension notamment a été approfondi</w:t>
      </w:r>
      <w:r w:rsidR="0028400D">
        <w:rPr>
          <w:rFonts w:ascii="Calibri" w:hAnsi="Calibri" w:cs="Calibri"/>
        </w:rPr>
        <w:t>e</w:t>
      </w:r>
      <w:r w:rsidRPr="000463EF">
        <w:rPr>
          <w:rFonts w:ascii="Calibri" w:hAnsi="Calibri" w:cs="Calibri"/>
        </w:rPr>
        <w:t xml:space="preserve"> lors du </w:t>
      </w:r>
      <w:r w:rsidRPr="000463EF">
        <w:rPr>
          <w:rFonts w:ascii="Calibri" w:hAnsi="Calibri" w:cs="Calibri"/>
        </w:rPr>
        <w:t>Parcours Transition Écologique organisé par l</w:t>
      </w:r>
      <w:r w:rsidR="000463EF">
        <w:rPr>
          <w:rFonts w:ascii="Calibri" w:hAnsi="Calibri" w:cs="Calibri"/>
        </w:rPr>
        <w:t>’</w:t>
      </w:r>
      <w:r w:rsidRPr="000463EF">
        <w:rPr>
          <w:rFonts w:ascii="Calibri" w:hAnsi="Calibri" w:cs="Calibri"/>
        </w:rPr>
        <w:t xml:space="preserve">Agence française Erasmus+ Jeunesse et </w:t>
      </w:r>
      <w:r w:rsidR="0028400D" w:rsidRPr="000463EF">
        <w:rPr>
          <w:rFonts w:ascii="Calibri" w:hAnsi="Calibri" w:cs="Calibri"/>
        </w:rPr>
        <w:t>Sport</w:t>
      </w:r>
      <w:r w:rsidR="0028400D">
        <w:rPr>
          <w:rFonts w:ascii="Calibri" w:hAnsi="Calibri" w:cs="Calibri"/>
        </w:rPr>
        <w:t xml:space="preserve"> a</w:t>
      </w:r>
      <w:r w:rsidR="0028400D" w:rsidRPr="000463EF">
        <w:rPr>
          <w:rFonts w:ascii="Calibri" w:hAnsi="Calibri" w:cs="Calibri"/>
        </w:rPr>
        <w:t>u</w:t>
      </w:r>
      <w:r w:rsidRPr="000463EF">
        <w:rPr>
          <w:rFonts w:ascii="Calibri" w:hAnsi="Calibri" w:cs="Calibri"/>
        </w:rPr>
        <w:t xml:space="preserve"> 1er semestre 2025 o</w:t>
      </w:r>
      <w:r w:rsidR="0028400D">
        <w:rPr>
          <w:rFonts w:ascii="Calibri" w:hAnsi="Calibri" w:cs="Calibri"/>
        </w:rPr>
        <w:t>ù</w:t>
      </w:r>
      <w:r w:rsidRPr="000463EF">
        <w:rPr>
          <w:rFonts w:ascii="Calibri" w:hAnsi="Calibri" w:cs="Calibri"/>
        </w:rPr>
        <w:t xml:space="preserve"> des structures d’envoi </w:t>
      </w:r>
      <w:r w:rsidR="0028400D">
        <w:rPr>
          <w:rFonts w:ascii="Calibri" w:hAnsi="Calibri" w:cs="Calibri"/>
        </w:rPr>
        <w:t xml:space="preserve">(Corps Européen de Solidarité) </w:t>
      </w:r>
      <w:r w:rsidRPr="000463EF">
        <w:rPr>
          <w:rFonts w:ascii="Calibri" w:hAnsi="Calibri" w:cs="Calibri"/>
        </w:rPr>
        <w:t xml:space="preserve">ont partagé leurs outils. Le séminaire de mars 2025 organisé </w:t>
      </w:r>
      <w:r w:rsidRPr="000463EF">
        <w:rPr>
          <w:rFonts w:ascii="Calibri" w:hAnsi="Calibri" w:cs="Calibri"/>
        </w:rPr>
        <w:t>Le 18 et 19 mars 2025 </w:t>
      </w:r>
      <w:r w:rsidRPr="000463EF">
        <w:rPr>
          <w:rFonts w:ascii="Calibri" w:hAnsi="Calibri" w:cs="Calibri"/>
        </w:rPr>
        <w:t xml:space="preserve">à </w:t>
      </w:r>
      <w:r w:rsidR="000463EF">
        <w:rPr>
          <w:rFonts w:ascii="Calibri" w:hAnsi="Calibri" w:cs="Calibri"/>
        </w:rPr>
        <w:t xml:space="preserve">La </w:t>
      </w:r>
      <w:r w:rsidRPr="000463EF">
        <w:rPr>
          <w:rFonts w:ascii="Calibri" w:hAnsi="Calibri" w:cs="Calibri"/>
        </w:rPr>
        <w:t xml:space="preserve">Test en Nouvelle Aquitaine </w:t>
      </w:r>
      <w:r w:rsidR="000463EF">
        <w:rPr>
          <w:rFonts w:ascii="Calibri" w:hAnsi="Calibri" w:cs="Calibri"/>
        </w:rPr>
        <w:t>nous a apporté beaucoup d’éléments sur le lien entre mission de volontariat</w:t>
      </w:r>
      <w:r w:rsidR="0028400D">
        <w:rPr>
          <w:rFonts w:ascii="Calibri" w:hAnsi="Calibri" w:cs="Calibri"/>
        </w:rPr>
        <w:t xml:space="preserve"> </w:t>
      </w:r>
      <w:r w:rsidR="000463EF">
        <w:rPr>
          <w:rFonts w:ascii="Calibri" w:hAnsi="Calibri" w:cs="Calibri"/>
        </w:rPr>
        <w:t xml:space="preserve">et impact environnemental. </w:t>
      </w:r>
    </w:p>
    <w:p w14:paraId="21200BA9" w14:textId="77777777" w:rsidR="0028400D" w:rsidRDefault="000463EF" w:rsidP="0028400D">
      <w:pPr>
        <w:spacing w:after="0" w:line="240" w:lineRule="auto"/>
        <w:jc w:val="both"/>
        <w:rPr>
          <w:rFonts w:ascii="Calibri" w:hAnsi="Calibri" w:cs="Calibri"/>
        </w:rPr>
      </w:pPr>
      <w:r>
        <w:rPr>
          <w:rFonts w:ascii="Calibri" w:hAnsi="Calibri" w:cs="Calibri"/>
        </w:rPr>
        <w:t>Lors des formations au départ, nous interpellons souvent le public sur sa posture en provoquant un peu : est-il vraiment « utile » de partir aider. Nous avons ajouté une interrogation en lien avec le transport : l’empreinte générée est-elle justifiée ? Comment la compenser ?</w:t>
      </w:r>
    </w:p>
    <w:p w14:paraId="7BFEEF9F" w14:textId="77777777" w:rsidR="0028400D" w:rsidRDefault="0028400D" w:rsidP="0028400D">
      <w:pPr>
        <w:spacing w:after="0" w:line="240" w:lineRule="auto"/>
        <w:jc w:val="both"/>
        <w:rPr>
          <w:rFonts w:ascii="Calibri" w:hAnsi="Calibri" w:cs="Calibri"/>
        </w:rPr>
      </w:pPr>
    </w:p>
    <w:p w14:paraId="0B110873" w14:textId="14485494" w:rsidR="0028400D" w:rsidRDefault="0028400D" w:rsidP="0028400D">
      <w:pPr>
        <w:spacing w:after="0" w:line="240" w:lineRule="auto"/>
        <w:jc w:val="both"/>
        <w:rPr>
          <w:rFonts w:ascii="Calibri" w:hAnsi="Calibri" w:cs="Calibri"/>
        </w:rPr>
      </w:pPr>
      <w:r>
        <w:rPr>
          <w:rFonts w:ascii="Calibri" w:hAnsi="Calibri" w:cs="Calibri"/>
        </w:rPr>
        <w:t xml:space="preserve">Nous avons présenté le jeu et sollicité des conseils lors de la journée </w:t>
      </w:r>
      <w:r w:rsidRPr="0028400D">
        <w:rPr>
          <w:rFonts w:ascii="Calibri" w:hAnsi="Calibri" w:cs="Calibri"/>
        </w:rPr>
        <w:t xml:space="preserve">"La mobilité internationale des jeunes" </w:t>
      </w:r>
      <w:r>
        <w:rPr>
          <w:rFonts w:ascii="Calibri" w:hAnsi="Calibri" w:cs="Calibri"/>
        </w:rPr>
        <w:t xml:space="preserve">qui s’est </w:t>
      </w:r>
      <w:r w:rsidRPr="0028400D">
        <w:rPr>
          <w:rFonts w:ascii="Calibri" w:hAnsi="Calibri" w:cs="Calibri"/>
        </w:rPr>
        <w:t>déroul</w:t>
      </w:r>
      <w:r>
        <w:rPr>
          <w:rFonts w:ascii="Calibri" w:hAnsi="Calibri" w:cs="Calibri"/>
        </w:rPr>
        <w:t xml:space="preserve">é le </w:t>
      </w:r>
      <w:r w:rsidRPr="0028400D">
        <w:rPr>
          <w:rFonts w:ascii="Calibri" w:hAnsi="Calibri" w:cs="Calibri"/>
        </w:rPr>
        <w:t xml:space="preserve">5 décembre 2024 </w:t>
      </w:r>
      <w:r>
        <w:rPr>
          <w:rFonts w:ascii="Calibri" w:hAnsi="Calibri" w:cs="Calibri"/>
        </w:rPr>
        <w:t xml:space="preserve">à l’initiative de So Coopération. </w:t>
      </w:r>
    </w:p>
    <w:p w14:paraId="22A63F8E" w14:textId="77777777" w:rsidR="0028400D" w:rsidRDefault="0028400D" w:rsidP="0028400D">
      <w:pPr>
        <w:spacing w:after="0" w:line="240" w:lineRule="auto"/>
        <w:jc w:val="both"/>
        <w:rPr>
          <w:rFonts w:ascii="Calibri" w:hAnsi="Calibri" w:cs="Calibri"/>
        </w:rPr>
      </w:pPr>
    </w:p>
    <w:p w14:paraId="7C7C0635" w14:textId="7E3B979A" w:rsidR="0028400D" w:rsidRPr="0028400D" w:rsidRDefault="0028400D" w:rsidP="0028400D">
      <w:pPr>
        <w:spacing w:after="0" w:line="240" w:lineRule="auto"/>
        <w:jc w:val="both"/>
        <w:rPr>
          <w:rFonts w:ascii="Calibri" w:hAnsi="Calibri" w:cs="Calibri"/>
        </w:rPr>
      </w:pPr>
      <w:r w:rsidRPr="0028400D">
        <w:rPr>
          <w:rFonts w:ascii="Calibri" w:hAnsi="Calibri" w:cs="Calibri"/>
        </w:rPr>
        <w:t>Si la version finale n’inclue par les portraits numériques de témoins dans le monde, cette dimension n’est pas supprimée pour autant mais demande plus de temps qu’escompté, notamment pour nous rapprocher d’acteurs ayant des supports déjà existants, par exemple l’Agence Française de Développement avec le support « Né quelque part » pour lequel Avenir En Héritage avait été formé. Un contact a été établi lors du Forum des Educations A à Rennes en octobre 2024 et lors de la réunion des postes Fonjep AFD en février 2025.</w:t>
      </w:r>
    </w:p>
    <w:p w14:paraId="1411F0C8" w14:textId="3A14727C" w:rsidR="00D462E7" w:rsidRPr="000463EF" w:rsidRDefault="00D462E7" w:rsidP="00D462E7">
      <w:pPr>
        <w:pStyle w:val="Paragraphedeliste"/>
        <w:numPr>
          <w:ilvl w:val="0"/>
          <w:numId w:val="24"/>
        </w:numPr>
        <w:spacing w:before="100" w:beforeAutospacing="1" w:after="100" w:afterAutospacing="1" w:line="240" w:lineRule="auto"/>
        <w:jc w:val="both"/>
        <w:rPr>
          <w:rFonts w:ascii="Calibri" w:hAnsi="Calibri" w:cs="Calibri"/>
          <w:u w:val="single"/>
        </w:rPr>
      </w:pPr>
      <w:r w:rsidRPr="000463EF">
        <w:rPr>
          <w:rFonts w:ascii="Calibri" w:hAnsi="Calibri" w:cs="Calibri"/>
          <w:u w:val="single"/>
        </w:rPr>
        <w:t>E</w:t>
      </w:r>
      <w:r w:rsidRPr="000463EF">
        <w:rPr>
          <w:rFonts w:ascii="Calibri" w:hAnsi="Calibri" w:cs="Calibri"/>
          <w:u w:val="single"/>
        </w:rPr>
        <w:t>xpérimentation sur le terrain</w:t>
      </w:r>
      <w:r w:rsidR="000463EF">
        <w:rPr>
          <w:rFonts w:ascii="Calibri" w:hAnsi="Calibri" w:cs="Calibri"/>
          <w:u w:val="single"/>
        </w:rPr>
        <w:t> </w:t>
      </w:r>
      <w:r w:rsidRPr="000463EF">
        <w:rPr>
          <w:rFonts w:ascii="Calibri" w:hAnsi="Calibri" w:cs="Calibri"/>
          <w:u w:val="single"/>
        </w:rPr>
        <w:t xml:space="preserve">: </w:t>
      </w:r>
    </w:p>
    <w:p w14:paraId="43F6CDF7" w14:textId="3EE2FFD4" w:rsidR="00D462E7" w:rsidRDefault="000463EF" w:rsidP="00D462E7">
      <w:pPr>
        <w:spacing w:before="100" w:beforeAutospacing="1" w:after="100" w:afterAutospacing="1" w:line="240" w:lineRule="auto"/>
        <w:jc w:val="both"/>
        <w:rPr>
          <w:rFonts w:ascii="Calibri" w:hAnsi="Calibri" w:cs="Calibri"/>
        </w:rPr>
      </w:pPr>
      <w:r>
        <w:rPr>
          <w:rFonts w:ascii="Calibri" w:hAnsi="Calibri" w:cs="Calibri"/>
        </w:rPr>
        <w:t xml:space="preserve">Les premières versions ont </w:t>
      </w:r>
      <w:r w:rsidR="0028400D">
        <w:rPr>
          <w:rFonts w:ascii="Calibri" w:hAnsi="Calibri" w:cs="Calibri"/>
        </w:rPr>
        <w:t>é</w:t>
      </w:r>
      <w:r>
        <w:rPr>
          <w:rFonts w:ascii="Calibri" w:hAnsi="Calibri" w:cs="Calibri"/>
        </w:rPr>
        <w:t>té expérimentés grâce au partenariat avec le Groupe Excelia et elle s’est déroulée en deux étapes :</w:t>
      </w:r>
    </w:p>
    <w:p w14:paraId="75420267" w14:textId="77777777" w:rsidR="002830DB" w:rsidRDefault="000463EF" w:rsidP="002830DB">
      <w:pPr>
        <w:spacing w:after="0" w:line="240" w:lineRule="auto"/>
        <w:jc w:val="both"/>
        <w:rPr>
          <w:rFonts w:ascii="Calibri" w:hAnsi="Calibri" w:cs="Calibri"/>
          <w:b/>
          <w:bCs/>
        </w:rPr>
      </w:pPr>
      <w:r w:rsidRPr="002830DB">
        <w:rPr>
          <w:rFonts w:ascii="Calibri" w:hAnsi="Calibri" w:cs="Calibri"/>
          <w:b/>
          <w:bCs/>
        </w:rPr>
        <w:t>2024 :</w:t>
      </w:r>
      <w:r w:rsidR="002830DB">
        <w:rPr>
          <w:rFonts w:ascii="Calibri" w:hAnsi="Calibri" w:cs="Calibri"/>
          <w:b/>
          <w:bCs/>
        </w:rPr>
        <w:t xml:space="preserve"> </w:t>
      </w:r>
    </w:p>
    <w:p w14:paraId="399FCCAD" w14:textId="17F78941" w:rsidR="000463EF" w:rsidRDefault="000463EF" w:rsidP="002830DB">
      <w:pPr>
        <w:spacing w:after="0" w:line="240" w:lineRule="auto"/>
        <w:jc w:val="both"/>
        <w:rPr>
          <w:rFonts w:ascii="Calibri" w:hAnsi="Calibri" w:cs="Calibri"/>
        </w:rPr>
      </w:pPr>
      <w:r>
        <w:rPr>
          <w:rFonts w:ascii="Calibri" w:hAnsi="Calibri" w:cs="Calibri"/>
        </w:rPr>
        <w:t xml:space="preserve">Bilan d’une </w:t>
      </w:r>
      <w:r w:rsidRPr="000463EF">
        <w:rPr>
          <w:rFonts w:ascii="Calibri" w:hAnsi="Calibri" w:cs="Calibri"/>
          <w:b/>
          <w:bCs/>
        </w:rPr>
        <w:t>expérience immersive sur la thématique de la gestion de l’eau</w:t>
      </w:r>
      <w:r w:rsidRPr="000463EF">
        <w:rPr>
          <w:rFonts w:ascii="Calibri" w:hAnsi="Calibri" w:cs="Calibri"/>
        </w:rPr>
        <w:t>,</w:t>
      </w:r>
      <w:r>
        <w:rPr>
          <w:rFonts w:ascii="Calibri" w:hAnsi="Calibri" w:cs="Calibri"/>
        </w:rPr>
        <w:t xml:space="preserve"> sur la base d’</w:t>
      </w:r>
      <w:r w:rsidRPr="000463EF">
        <w:rPr>
          <w:rFonts w:ascii="Calibri" w:hAnsi="Calibri" w:cs="Calibri"/>
        </w:rPr>
        <w:t>une expérience en réalité virtuelle proposée par WWF.</w:t>
      </w:r>
      <w:r w:rsidR="002830DB">
        <w:rPr>
          <w:rFonts w:ascii="Calibri" w:hAnsi="Calibri" w:cs="Calibri"/>
        </w:rPr>
        <w:t xml:space="preserve"> Durant 15 minutes, les étudiants sont « partis »</w:t>
      </w:r>
      <w:r w:rsidR="007B4FEE">
        <w:rPr>
          <w:rFonts w:ascii="Calibri" w:hAnsi="Calibri" w:cs="Calibri"/>
        </w:rPr>
        <w:t xml:space="preserve"> </w:t>
      </w:r>
      <w:r w:rsidR="002830DB">
        <w:rPr>
          <w:rFonts w:ascii="Calibri" w:hAnsi="Calibri" w:cs="Calibri"/>
        </w:rPr>
        <w:lastRenderedPageBreak/>
        <w:t>visiter des habitants des iles du Pacifique et découvert leur quotidien, les menaces pensant sur l’avenir de leur environnement.</w:t>
      </w:r>
      <w:r w:rsidR="0028400D">
        <w:rPr>
          <w:rFonts w:ascii="Calibri" w:hAnsi="Calibri" w:cs="Calibri"/>
        </w:rPr>
        <w:t xml:space="preserve"> </w:t>
      </w:r>
    </w:p>
    <w:p w14:paraId="5D495872" w14:textId="62F8F22C" w:rsidR="002830DB" w:rsidRDefault="002830DB" w:rsidP="002830DB">
      <w:pPr>
        <w:spacing w:after="0" w:line="240" w:lineRule="auto"/>
        <w:jc w:val="both"/>
        <w:rPr>
          <w:rFonts w:ascii="Calibri" w:hAnsi="Calibri" w:cs="Calibri"/>
        </w:rPr>
      </w:pPr>
      <w:r>
        <w:rPr>
          <w:rFonts w:ascii="Calibri" w:hAnsi="Calibri" w:cs="Calibri"/>
        </w:rPr>
        <w:t>Le support a été proposé dans la cadre d’une formation de préparation au départ animé par Avenir En Héritage depuis une dizaine d’années. Environ 150 jeunes touchés.</w:t>
      </w:r>
    </w:p>
    <w:p w14:paraId="6538FBC2" w14:textId="79E7E111" w:rsidR="002830DB" w:rsidRDefault="002830DB" w:rsidP="002830DB">
      <w:pPr>
        <w:spacing w:after="0" w:line="240" w:lineRule="auto"/>
        <w:jc w:val="both"/>
        <w:rPr>
          <w:rFonts w:ascii="Calibri" w:hAnsi="Calibri" w:cs="Calibri"/>
        </w:rPr>
      </w:pPr>
      <w:r>
        <w:rPr>
          <w:rFonts w:ascii="Calibri" w:hAnsi="Calibri" w:cs="Calibri"/>
        </w:rPr>
        <w:t>Cela nous a permis de mesurer l’intérêt de cet outil, au-delà du côté gadget mais également l’importance de l’investissement si nous souhaitions développer des outils numériques.</w:t>
      </w:r>
    </w:p>
    <w:p w14:paraId="05A780B6" w14:textId="51F629C9" w:rsidR="002830DB" w:rsidRDefault="002830DB" w:rsidP="002830DB">
      <w:pPr>
        <w:spacing w:after="0" w:line="240" w:lineRule="auto"/>
        <w:jc w:val="both"/>
        <w:rPr>
          <w:rFonts w:ascii="Calibri" w:hAnsi="Calibri" w:cs="Calibri"/>
        </w:rPr>
      </w:pPr>
      <w:r>
        <w:rPr>
          <w:rFonts w:ascii="Calibri" w:hAnsi="Calibri" w:cs="Calibri"/>
        </w:rPr>
        <w:t>L’expérience a été très appréciée par les étudiants mais n’a pas été poursuivi.</w:t>
      </w:r>
    </w:p>
    <w:p w14:paraId="0BBFC915" w14:textId="0665D6D7" w:rsidR="002830DB" w:rsidRDefault="002830DB" w:rsidP="002830DB">
      <w:pPr>
        <w:spacing w:after="0" w:line="240" w:lineRule="auto"/>
        <w:jc w:val="both"/>
        <w:rPr>
          <w:rFonts w:ascii="Calibri" w:hAnsi="Calibri" w:cs="Calibri"/>
        </w:rPr>
      </w:pPr>
      <w:r>
        <w:rPr>
          <w:rFonts w:ascii="Calibri" w:hAnsi="Calibri" w:cs="Calibri"/>
        </w:rPr>
        <w:t>Toutefois elle a révélé l’intérêt de se préparer, presque en situation réelle, à travers des témoignages.</w:t>
      </w:r>
    </w:p>
    <w:p w14:paraId="0263C0A9" w14:textId="77777777" w:rsidR="002830DB" w:rsidRDefault="002830DB" w:rsidP="002830DB">
      <w:pPr>
        <w:spacing w:after="0" w:line="240" w:lineRule="auto"/>
        <w:jc w:val="both"/>
        <w:rPr>
          <w:rFonts w:ascii="Calibri" w:hAnsi="Calibri" w:cs="Calibri"/>
        </w:rPr>
      </w:pPr>
    </w:p>
    <w:p w14:paraId="62C6013E" w14:textId="46365384" w:rsidR="002830DB" w:rsidRPr="002830DB" w:rsidRDefault="002830DB" w:rsidP="002830DB">
      <w:pPr>
        <w:spacing w:after="0" w:line="240" w:lineRule="auto"/>
        <w:jc w:val="both"/>
        <w:rPr>
          <w:rFonts w:ascii="Calibri" w:hAnsi="Calibri" w:cs="Calibri"/>
          <w:b/>
          <w:bCs/>
        </w:rPr>
      </w:pPr>
      <w:r>
        <w:rPr>
          <w:rFonts w:ascii="Calibri" w:hAnsi="Calibri" w:cs="Calibri"/>
        </w:rPr>
        <w:t>Avenir En Héritage a utilisé l’outil pour illustrer la formation et nous avons commencé à créer l’outil.</w:t>
      </w:r>
    </w:p>
    <w:p w14:paraId="24CE55F5" w14:textId="77777777" w:rsidR="000463EF" w:rsidRDefault="000463EF" w:rsidP="002830DB">
      <w:pPr>
        <w:spacing w:after="0" w:line="240" w:lineRule="auto"/>
        <w:jc w:val="both"/>
        <w:rPr>
          <w:rFonts w:ascii="Calibri" w:hAnsi="Calibri" w:cs="Calibri"/>
        </w:rPr>
      </w:pPr>
    </w:p>
    <w:p w14:paraId="2B76F72F" w14:textId="4A03F341" w:rsidR="000463EF" w:rsidRPr="002830DB" w:rsidRDefault="000463EF" w:rsidP="002830DB">
      <w:pPr>
        <w:spacing w:after="0" w:line="240" w:lineRule="auto"/>
        <w:jc w:val="both"/>
        <w:rPr>
          <w:rFonts w:ascii="Calibri" w:hAnsi="Calibri" w:cs="Calibri"/>
          <w:b/>
          <w:bCs/>
        </w:rPr>
      </w:pPr>
      <w:r w:rsidRPr="002830DB">
        <w:rPr>
          <w:rFonts w:ascii="Calibri" w:hAnsi="Calibri" w:cs="Calibri"/>
          <w:b/>
          <w:bCs/>
        </w:rPr>
        <w:t>202</w:t>
      </w:r>
      <w:r w:rsidR="002830DB">
        <w:rPr>
          <w:rFonts w:ascii="Calibri" w:hAnsi="Calibri" w:cs="Calibri"/>
          <w:b/>
          <w:bCs/>
        </w:rPr>
        <w:t>4-2025</w:t>
      </w:r>
      <w:r w:rsidRPr="002830DB">
        <w:rPr>
          <w:rFonts w:ascii="Calibri" w:hAnsi="Calibri" w:cs="Calibri"/>
          <w:b/>
          <w:bCs/>
        </w:rPr>
        <w:t xml:space="preserve"> : </w:t>
      </w:r>
    </w:p>
    <w:p w14:paraId="77F5A26F" w14:textId="2A923854" w:rsidR="002830DB" w:rsidRDefault="002830DB" w:rsidP="002830DB">
      <w:pPr>
        <w:spacing w:after="0" w:line="240" w:lineRule="auto"/>
        <w:jc w:val="both"/>
        <w:rPr>
          <w:rFonts w:ascii="Calibri" w:hAnsi="Calibri" w:cs="Calibri"/>
        </w:rPr>
      </w:pPr>
      <w:r>
        <w:rPr>
          <w:rFonts w:ascii="Calibri" w:hAnsi="Calibri" w:cs="Calibri"/>
        </w:rPr>
        <w:t>Avec l’accord d’Excelia, nous avons pu tester différentes versions de l’outil lors d’ateliers qui se sont déroulés entre septembre 2024 et mars 2025, touchant des étudiants de 18 à 23 ans. Environ 200 étudiants.</w:t>
      </w:r>
    </w:p>
    <w:p w14:paraId="6254BA45" w14:textId="5E7AC6F6" w:rsidR="002830DB" w:rsidRDefault="002830DB" w:rsidP="002830DB">
      <w:pPr>
        <w:spacing w:after="0" w:line="240" w:lineRule="auto"/>
        <w:jc w:val="both"/>
        <w:rPr>
          <w:rFonts w:ascii="Calibri" w:hAnsi="Calibri" w:cs="Calibri"/>
        </w:rPr>
      </w:pPr>
      <w:r>
        <w:rPr>
          <w:rFonts w:ascii="Calibri" w:hAnsi="Calibri" w:cs="Calibri"/>
        </w:rPr>
        <w:t>Nous avons également organisé une séance de test avec les volontaires de l’AFEV à La Rochelle, dans nos locaux en janvier 2025</w:t>
      </w:r>
      <w:r w:rsidR="0028400D">
        <w:rPr>
          <w:rFonts w:ascii="Calibri" w:hAnsi="Calibri" w:cs="Calibri"/>
        </w:rPr>
        <w:t xml:space="preserve"> et une séance avec les stagiaires et bénévoles d’Avenir En Héritage.</w:t>
      </w:r>
    </w:p>
    <w:p w14:paraId="6B6E6214" w14:textId="54106616" w:rsidR="0028400D" w:rsidRDefault="0028400D" w:rsidP="002830DB">
      <w:pPr>
        <w:spacing w:after="0" w:line="240" w:lineRule="auto"/>
        <w:jc w:val="both"/>
        <w:rPr>
          <w:rFonts w:ascii="Calibri" w:hAnsi="Calibri" w:cs="Calibri"/>
        </w:rPr>
      </w:pPr>
      <w:r>
        <w:rPr>
          <w:rFonts w:ascii="Calibri" w:hAnsi="Calibri" w:cs="Calibri"/>
        </w:rPr>
        <w:t>Toutes les remarques allaient dans le sens d’une simplification.</w:t>
      </w:r>
    </w:p>
    <w:p w14:paraId="74254FA5" w14:textId="77777777" w:rsidR="00524944" w:rsidRPr="000463EF" w:rsidRDefault="00524944" w:rsidP="002830DB">
      <w:pPr>
        <w:spacing w:after="0" w:line="240" w:lineRule="auto"/>
        <w:jc w:val="both"/>
        <w:rPr>
          <w:rFonts w:ascii="Calibri" w:hAnsi="Calibri" w:cs="Calibri"/>
        </w:rPr>
      </w:pPr>
    </w:p>
    <w:p w14:paraId="2A38FA7C" w14:textId="566D50D2" w:rsidR="000463EF" w:rsidRPr="000463EF" w:rsidRDefault="00524944" w:rsidP="00524944">
      <w:pPr>
        <w:rPr>
          <w:rFonts w:ascii="Calibri" w:hAnsi="Calibri" w:cs="Calibri"/>
        </w:rPr>
      </w:pPr>
      <w:r w:rsidRPr="000463EF">
        <w:rPr>
          <w:rFonts w:ascii="Calibri" w:hAnsi="Calibri" w:cs="Calibri"/>
        </w:rPr>
        <w:pict w14:anchorId="338AAAE8">
          <v:rect id="_x0000_i1049" style="width:0;height:1.5pt" o:hralign="center" o:hrstd="t" o:hr="t" fillcolor="#a0a0a0" stroked="f"/>
        </w:pict>
      </w:r>
    </w:p>
    <w:p w14:paraId="0F9037B2" w14:textId="746DDC7D" w:rsidR="0028400D" w:rsidRPr="00DC57F4" w:rsidRDefault="00A94006" w:rsidP="0028400D">
      <w:pPr>
        <w:pStyle w:val="Paragraphedeliste"/>
        <w:numPr>
          <w:ilvl w:val="0"/>
          <w:numId w:val="22"/>
        </w:numPr>
        <w:rPr>
          <w:rFonts w:ascii="Calibri" w:hAnsi="Calibri" w:cs="Calibri"/>
          <w:smallCaps/>
        </w:rPr>
      </w:pPr>
      <w:r>
        <w:rPr>
          <w:rFonts w:ascii="Calibri" w:hAnsi="Calibri" w:cs="Calibri"/>
          <w:b/>
          <w:bCs/>
          <w:smallCaps/>
        </w:rPr>
        <w:t xml:space="preserve">Outils d’animation : </w:t>
      </w:r>
      <w:r w:rsidR="0028400D" w:rsidRPr="00DC57F4">
        <w:rPr>
          <w:rFonts w:ascii="Calibri" w:hAnsi="Calibri" w:cs="Calibri"/>
          <w:b/>
          <w:bCs/>
          <w:smallCaps/>
        </w:rPr>
        <w:t>Prévu et Réalisé</w:t>
      </w:r>
    </w:p>
    <w:p w14:paraId="73C20CB1" w14:textId="77777777" w:rsidR="00DC57F4" w:rsidRDefault="0028400D" w:rsidP="00DC57F4">
      <w:pPr>
        <w:pStyle w:val="Paragraphedeliste"/>
        <w:numPr>
          <w:ilvl w:val="0"/>
          <w:numId w:val="24"/>
        </w:numPr>
        <w:spacing w:after="0" w:line="240" w:lineRule="auto"/>
        <w:jc w:val="both"/>
        <w:rPr>
          <w:rFonts w:ascii="Calibri" w:hAnsi="Calibri" w:cs="Calibri"/>
        </w:rPr>
      </w:pPr>
      <w:r w:rsidRPr="0028400D">
        <w:rPr>
          <w:rStyle w:val="lev"/>
          <w:rFonts w:ascii="Calibri" w:hAnsi="Calibri" w:cs="Calibri"/>
        </w:rPr>
        <w:t>Fiche de jeu :</w:t>
      </w:r>
      <w:r w:rsidRPr="0028400D">
        <w:rPr>
          <w:rFonts w:ascii="Calibri" w:hAnsi="Calibri" w:cs="Calibri"/>
        </w:rPr>
        <w:t xml:space="preserve"> </w:t>
      </w:r>
      <w:r w:rsidRPr="0028400D">
        <w:rPr>
          <w:rFonts w:ascii="Calibri" w:hAnsi="Calibri" w:cs="Calibri"/>
        </w:rPr>
        <w:t xml:space="preserve">Réalisée. </w:t>
      </w:r>
    </w:p>
    <w:p w14:paraId="13FFA2E2" w14:textId="11187EB8" w:rsidR="00BF1C09" w:rsidRDefault="0028400D" w:rsidP="00DC57F4">
      <w:pPr>
        <w:spacing w:after="0" w:line="240" w:lineRule="auto"/>
        <w:jc w:val="both"/>
        <w:rPr>
          <w:rFonts w:ascii="Calibri" w:hAnsi="Calibri" w:cs="Calibri"/>
        </w:rPr>
      </w:pPr>
      <w:r w:rsidRPr="00DC57F4">
        <w:rPr>
          <w:rFonts w:ascii="Calibri" w:hAnsi="Calibri" w:cs="Calibri"/>
        </w:rPr>
        <w:t>Elle sert de guide à l’animateur</w:t>
      </w:r>
      <w:r w:rsidR="00BF1C09" w:rsidRPr="00DC57F4">
        <w:rPr>
          <w:rFonts w:ascii="Calibri" w:hAnsi="Calibri" w:cs="Calibri"/>
        </w:rPr>
        <w:t xml:space="preserve"> et comprend également des exemples d’outils.</w:t>
      </w:r>
    </w:p>
    <w:p w14:paraId="57E2CF50" w14:textId="77777777" w:rsidR="00DC57F4" w:rsidRPr="00DC57F4" w:rsidRDefault="00DC57F4" w:rsidP="00DC57F4">
      <w:pPr>
        <w:spacing w:after="0" w:line="240" w:lineRule="auto"/>
        <w:jc w:val="both"/>
        <w:rPr>
          <w:rFonts w:ascii="Calibri" w:hAnsi="Calibri" w:cs="Calibri"/>
        </w:rPr>
      </w:pPr>
    </w:p>
    <w:p w14:paraId="5D43BF9D" w14:textId="77777777" w:rsidR="00DC57F4" w:rsidRPr="00DC57F4" w:rsidRDefault="0028400D" w:rsidP="00DC57F4">
      <w:pPr>
        <w:pStyle w:val="Paragraphedeliste"/>
        <w:numPr>
          <w:ilvl w:val="0"/>
          <w:numId w:val="24"/>
        </w:numPr>
        <w:spacing w:after="0" w:line="240" w:lineRule="auto"/>
        <w:jc w:val="both"/>
        <w:rPr>
          <w:rStyle w:val="lev"/>
          <w:b w:val="0"/>
          <w:bCs w:val="0"/>
        </w:rPr>
      </w:pPr>
      <w:r w:rsidRPr="00BF1C09">
        <w:rPr>
          <w:rStyle w:val="lev"/>
          <w:rFonts w:ascii="Calibri" w:hAnsi="Calibri" w:cs="Calibri"/>
        </w:rPr>
        <w:t>Cartes rôles</w:t>
      </w:r>
      <w:r w:rsidR="00BF1C09">
        <w:rPr>
          <w:rStyle w:val="lev"/>
          <w:rFonts w:ascii="Calibri" w:hAnsi="Calibri" w:cs="Calibri"/>
        </w:rPr>
        <w:t xml:space="preserve"> : </w:t>
      </w:r>
      <w:r w:rsidR="00DC57F4">
        <w:rPr>
          <w:rStyle w:val="lev"/>
          <w:rFonts w:ascii="Calibri" w:hAnsi="Calibri" w:cs="Calibri"/>
        </w:rPr>
        <w:t>Réalisées.</w:t>
      </w:r>
    </w:p>
    <w:p w14:paraId="708B9597" w14:textId="77777777" w:rsidR="00DC57F4" w:rsidRDefault="00BF1C09" w:rsidP="00DC57F4">
      <w:pPr>
        <w:spacing w:after="0" w:line="240" w:lineRule="auto"/>
        <w:jc w:val="both"/>
      </w:pPr>
      <w:r w:rsidRPr="00DC57F4">
        <w:rPr>
          <w:rFonts w:ascii="Calibri" w:hAnsi="Calibri" w:cs="Calibri"/>
        </w:rPr>
        <w:t>Elles existent mais sont utilisées uniquement dans la version longue. Nous avons créé plusieurs fiches : un agriculteur, une agricultrice, un.e médecin.e ; un.e entrepreneur.se ; un.e étudiant.e ; un.e fonctionnaire ; un.e représentant.e d’ONG ; un.e personne sans emploi ; un.e personne en situation de handicap.</w:t>
      </w:r>
    </w:p>
    <w:p w14:paraId="6A696544" w14:textId="7AF3A847" w:rsidR="00BF1C09" w:rsidRPr="00DC57F4" w:rsidRDefault="00BF1C09" w:rsidP="00DC57F4">
      <w:pPr>
        <w:spacing w:after="0" w:line="240" w:lineRule="auto"/>
        <w:jc w:val="both"/>
        <w:rPr>
          <w:rStyle w:val="lev"/>
          <w:b w:val="0"/>
          <w:bCs w:val="0"/>
        </w:rPr>
      </w:pPr>
      <w:r w:rsidRPr="00DC57F4">
        <w:rPr>
          <w:rFonts w:ascii="Calibri" w:hAnsi="Calibri" w:cs="Calibri"/>
        </w:rPr>
        <w:t>Elles sont liées au pays sur lequel travaille le jeune ou le groupe.</w:t>
      </w:r>
    </w:p>
    <w:p w14:paraId="6C607FFA" w14:textId="7ADC0D3D" w:rsidR="005C3164" w:rsidRDefault="005C3164" w:rsidP="00DC57F4">
      <w:pPr>
        <w:spacing w:after="0" w:line="240" w:lineRule="auto"/>
        <w:jc w:val="both"/>
        <w:rPr>
          <w:rFonts w:ascii="Calibri" w:hAnsi="Calibri" w:cs="Calibri"/>
        </w:rPr>
      </w:pPr>
      <w:r w:rsidRPr="00DC57F4">
        <w:rPr>
          <w:rStyle w:val="lev"/>
          <w:rFonts w:ascii="Calibri" w:hAnsi="Calibri" w:cs="Calibri"/>
          <w:b w:val="0"/>
          <w:bCs w:val="0"/>
        </w:rPr>
        <w:t>Elles sont complétées par</w:t>
      </w:r>
      <w:r w:rsidRPr="00DC57F4">
        <w:rPr>
          <w:rStyle w:val="lev"/>
          <w:rFonts w:ascii="Calibri" w:hAnsi="Calibri" w:cs="Calibri"/>
        </w:rPr>
        <w:t xml:space="preserve"> </w:t>
      </w:r>
      <w:r w:rsidR="00DC57F4">
        <w:rPr>
          <w:rFonts w:ascii="Calibri" w:hAnsi="Calibri" w:cs="Calibri"/>
        </w:rPr>
        <w:t>des</w:t>
      </w:r>
      <w:r w:rsidRPr="00DC57F4">
        <w:rPr>
          <w:rFonts w:ascii="Calibri" w:hAnsi="Calibri" w:cs="Calibri"/>
        </w:rPr>
        <w:t xml:space="preserve"> affirmations liées à la vie quotidienne, aux relations sociales, à l'éducation, à la santé, à l'environnement, etc. Chaque participant utilise ces fiches pour personnaliser son personnage</w:t>
      </w:r>
      <w:r w:rsidRPr="00DC57F4">
        <w:rPr>
          <w:rFonts w:ascii="Calibri" w:hAnsi="Calibri" w:cs="Calibri"/>
        </w:rPr>
        <w:t>. Cet outil est inspiré du jeu du pas en avant.</w:t>
      </w:r>
    </w:p>
    <w:p w14:paraId="5BB1C0F6" w14:textId="77777777" w:rsidR="00DC57F4" w:rsidRPr="00DC57F4" w:rsidRDefault="00DC57F4" w:rsidP="00DC57F4">
      <w:pPr>
        <w:spacing w:after="0" w:line="240" w:lineRule="auto"/>
        <w:jc w:val="both"/>
        <w:rPr>
          <w:rFonts w:ascii="Calibri" w:hAnsi="Calibri" w:cs="Calibri"/>
        </w:rPr>
      </w:pPr>
    </w:p>
    <w:p w14:paraId="33B71590" w14:textId="77777777" w:rsidR="00DC57F4" w:rsidRPr="00DC57F4" w:rsidRDefault="00BF1C09" w:rsidP="00087EA4">
      <w:pPr>
        <w:pStyle w:val="Paragraphedeliste"/>
        <w:numPr>
          <w:ilvl w:val="0"/>
          <w:numId w:val="24"/>
        </w:numPr>
        <w:spacing w:after="0" w:line="240" w:lineRule="auto"/>
        <w:jc w:val="both"/>
        <w:rPr>
          <w:rStyle w:val="lev"/>
          <w:rFonts w:ascii="Calibri" w:hAnsi="Calibri" w:cs="Calibri"/>
          <w:b w:val="0"/>
          <w:bCs w:val="0"/>
        </w:rPr>
      </w:pPr>
      <w:r w:rsidRPr="00DC57F4">
        <w:rPr>
          <w:rStyle w:val="lev"/>
          <w:rFonts w:ascii="Calibri" w:hAnsi="Calibri" w:cs="Calibri"/>
        </w:rPr>
        <w:t xml:space="preserve">194 </w:t>
      </w:r>
      <w:r w:rsidR="0028400D" w:rsidRPr="00DC57F4">
        <w:rPr>
          <w:rStyle w:val="lev"/>
          <w:rFonts w:ascii="Calibri" w:hAnsi="Calibri" w:cs="Calibri"/>
        </w:rPr>
        <w:t>cartes pays :</w:t>
      </w:r>
      <w:r w:rsidR="0028400D" w:rsidRPr="00DC57F4">
        <w:rPr>
          <w:rFonts w:ascii="Calibri" w:hAnsi="Calibri" w:cs="Calibri"/>
        </w:rPr>
        <w:t xml:space="preserve"> </w:t>
      </w:r>
      <w:r w:rsidR="00DC57F4">
        <w:rPr>
          <w:rStyle w:val="lev"/>
          <w:rFonts w:ascii="Calibri" w:hAnsi="Calibri" w:cs="Calibri"/>
        </w:rPr>
        <w:t>Réalisées.</w:t>
      </w:r>
    </w:p>
    <w:p w14:paraId="355E3A9E" w14:textId="03782885" w:rsidR="005C3164" w:rsidRPr="00DC57F4" w:rsidRDefault="00DC57F4" w:rsidP="00DC57F4">
      <w:pPr>
        <w:spacing w:after="0" w:line="240" w:lineRule="auto"/>
        <w:jc w:val="both"/>
        <w:rPr>
          <w:rFonts w:ascii="Calibri" w:hAnsi="Calibri" w:cs="Calibri"/>
        </w:rPr>
      </w:pPr>
      <w:r w:rsidRPr="00DC57F4">
        <w:rPr>
          <w:rFonts w:ascii="Calibri" w:hAnsi="Calibri" w:cs="Calibri"/>
        </w:rPr>
        <w:t>C</w:t>
      </w:r>
      <w:r w:rsidR="0028400D" w:rsidRPr="00DC57F4">
        <w:rPr>
          <w:rFonts w:ascii="Calibri" w:hAnsi="Calibri" w:cs="Calibri"/>
        </w:rPr>
        <w:t xml:space="preserve">es cartes </w:t>
      </w:r>
      <w:r w:rsidRPr="00DC57F4">
        <w:rPr>
          <w:rFonts w:ascii="Calibri" w:hAnsi="Calibri" w:cs="Calibri"/>
        </w:rPr>
        <w:t>communiquent</w:t>
      </w:r>
      <w:r w:rsidR="00BF1C09" w:rsidRPr="00DC57F4">
        <w:rPr>
          <w:rFonts w:ascii="Calibri" w:hAnsi="Calibri" w:cs="Calibri"/>
        </w:rPr>
        <w:t xml:space="preserve"> des </w:t>
      </w:r>
      <w:r w:rsidR="005C3164" w:rsidRPr="00DC57F4">
        <w:rPr>
          <w:rFonts w:ascii="Calibri" w:hAnsi="Calibri" w:cs="Calibri"/>
        </w:rPr>
        <w:t xml:space="preserve">informations </w:t>
      </w:r>
      <w:r w:rsidR="00BF1C09" w:rsidRPr="00DC57F4">
        <w:rPr>
          <w:rFonts w:ascii="Calibri" w:hAnsi="Calibri" w:cs="Calibri"/>
        </w:rPr>
        <w:t>sur le pays : analyse économique, inspirée des études de la Coface ; ODD, IDH, corruption.</w:t>
      </w:r>
    </w:p>
    <w:p w14:paraId="44F90C5A" w14:textId="77777777" w:rsidR="00DC57F4" w:rsidRPr="00DC57F4" w:rsidRDefault="00DC57F4" w:rsidP="00DC57F4">
      <w:pPr>
        <w:spacing w:after="0" w:line="240" w:lineRule="auto"/>
        <w:jc w:val="both"/>
        <w:rPr>
          <w:rFonts w:ascii="Calibri" w:hAnsi="Calibri" w:cs="Calibri"/>
        </w:rPr>
      </w:pPr>
    </w:p>
    <w:p w14:paraId="71773093" w14:textId="5E9C25ED" w:rsidR="00DC57F4" w:rsidRDefault="0028400D" w:rsidP="00DC57F4">
      <w:pPr>
        <w:pStyle w:val="Paragraphedeliste"/>
        <w:numPr>
          <w:ilvl w:val="0"/>
          <w:numId w:val="24"/>
        </w:numPr>
        <w:spacing w:after="0" w:line="240" w:lineRule="auto"/>
        <w:jc w:val="both"/>
        <w:rPr>
          <w:rFonts w:ascii="Calibri" w:hAnsi="Calibri" w:cs="Calibri"/>
        </w:rPr>
      </w:pPr>
      <w:r w:rsidRPr="005C3164">
        <w:rPr>
          <w:rStyle w:val="lev"/>
          <w:rFonts w:ascii="Calibri" w:hAnsi="Calibri" w:cs="Calibri"/>
        </w:rPr>
        <w:t xml:space="preserve">Fiches </w:t>
      </w:r>
      <w:r w:rsidR="005C3164">
        <w:rPr>
          <w:rStyle w:val="lev"/>
          <w:rFonts w:ascii="Calibri" w:hAnsi="Calibri" w:cs="Calibri"/>
        </w:rPr>
        <w:t xml:space="preserve">analyses et prise de </w:t>
      </w:r>
      <w:r w:rsidRPr="005C3164">
        <w:rPr>
          <w:rStyle w:val="lev"/>
          <w:rFonts w:ascii="Calibri" w:hAnsi="Calibri" w:cs="Calibri"/>
        </w:rPr>
        <w:t>décisions :</w:t>
      </w:r>
      <w:r w:rsidRPr="005C3164">
        <w:rPr>
          <w:rFonts w:ascii="Calibri" w:hAnsi="Calibri" w:cs="Calibri"/>
        </w:rPr>
        <w:t xml:space="preserve"> </w:t>
      </w:r>
      <w:r w:rsidR="00DC57F4">
        <w:rPr>
          <w:rStyle w:val="lev"/>
          <w:rFonts w:ascii="Calibri" w:hAnsi="Calibri" w:cs="Calibri"/>
        </w:rPr>
        <w:t>Réalisées.</w:t>
      </w:r>
    </w:p>
    <w:p w14:paraId="5EA0F02B" w14:textId="7177B430" w:rsidR="005C3164" w:rsidRPr="00DC57F4" w:rsidRDefault="00DC57F4" w:rsidP="00DC57F4">
      <w:pPr>
        <w:spacing w:after="0" w:line="240" w:lineRule="auto"/>
        <w:jc w:val="both"/>
        <w:rPr>
          <w:rFonts w:ascii="Calibri" w:hAnsi="Calibri" w:cs="Calibri"/>
        </w:rPr>
      </w:pPr>
      <w:r>
        <w:rPr>
          <w:rFonts w:ascii="Calibri" w:hAnsi="Calibri" w:cs="Calibri"/>
        </w:rPr>
        <w:t>Ce</w:t>
      </w:r>
      <w:r w:rsidR="0028400D" w:rsidRPr="00DC57F4">
        <w:rPr>
          <w:rFonts w:ascii="Calibri" w:hAnsi="Calibri" w:cs="Calibri"/>
        </w:rPr>
        <w:t>s fiches guident les équipes dans l</w:t>
      </w:r>
      <w:r w:rsidR="005C3164" w:rsidRPr="00DC57F4">
        <w:rPr>
          <w:rFonts w:ascii="Calibri" w:hAnsi="Calibri" w:cs="Calibri"/>
        </w:rPr>
        <w:t>’analyse de la situation puis dans l’imagination de p</w:t>
      </w:r>
      <w:r w:rsidR="0028400D" w:rsidRPr="00DC57F4">
        <w:rPr>
          <w:rFonts w:ascii="Calibri" w:hAnsi="Calibri" w:cs="Calibri"/>
        </w:rPr>
        <w:t xml:space="preserve">rise de décisions </w:t>
      </w:r>
      <w:r w:rsidR="005C3164" w:rsidRPr="00DC57F4">
        <w:rPr>
          <w:rFonts w:ascii="Calibri" w:hAnsi="Calibri" w:cs="Calibri"/>
        </w:rPr>
        <w:t xml:space="preserve">pour améliorer la situation, en incluant une dimension </w:t>
      </w:r>
      <w:r w:rsidRPr="00DC57F4">
        <w:rPr>
          <w:rFonts w:ascii="Calibri" w:hAnsi="Calibri" w:cs="Calibri"/>
        </w:rPr>
        <w:t>coopération</w:t>
      </w:r>
      <w:r w:rsidR="005C3164" w:rsidRPr="00DC57F4">
        <w:rPr>
          <w:rFonts w:ascii="Calibri" w:hAnsi="Calibri" w:cs="Calibri"/>
        </w:rPr>
        <w:t xml:space="preserve"> avec la France. Il s’agit d’inventer un autre monde pour 2030.</w:t>
      </w:r>
    </w:p>
    <w:p w14:paraId="5894A425" w14:textId="77777777" w:rsidR="00DC57F4" w:rsidRDefault="00DC57F4" w:rsidP="00DC57F4">
      <w:pPr>
        <w:pStyle w:val="Paragraphedeliste"/>
        <w:spacing w:after="0" w:line="240" w:lineRule="auto"/>
        <w:ind w:left="360"/>
        <w:jc w:val="both"/>
        <w:rPr>
          <w:rFonts w:ascii="Calibri" w:hAnsi="Calibri" w:cs="Calibri"/>
        </w:rPr>
      </w:pPr>
    </w:p>
    <w:p w14:paraId="1A60EC00" w14:textId="77777777" w:rsidR="00DC57F4" w:rsidRPr="00DC57F4" w:rsidRDefault="005C3164" w:rsidP="00DC57F4">
      <w:pPr>
        <w:pStyle w:val="Paragraphedeliste"/>
        <w:numPr>
          <w:ilvl w:val="0"/>
          <w:numId w:val="24"/>
        </w:numPr>
        <w:spacing w:after="0" w:line="240" w:lineRule="auto"/>
        <w:jc w:val="both"/>
        <w:rPr>
          <w:rStyle w:val="lev"/>
          <w:rFonts w:ascii="Calibri" w:hAnsi="Calibri" w:cs="Calibri"/>
          <w:b w:val="0"/>
          <w:bCs w:val="0"/>
        </w:rPr>
      </w:pPr>
      <w:r w:rsidRPr="00DC57F4">
        <w:rPr>
          <w:rStyle w:val="lev"/>
          <w:rFonts w:ascii="Calibri" w:hAnsi="Calibri" w:cs="Calibri"/>
        </w:rPr>
        <w:t>Une fiche présentation d’un ou deux acteurs présents</w:t>
      </w:r>
      <w:r w:rsidR="00DC57F4">
        <w:rPr>
          <w:rStyle w:val="lev"/>
          <w:rFonts w:ascii="Calibri" w:hAnsi="Calibri" w:cs="Calibri"/>
          <w:b w:val="0"/>
          <w:bCs w:val="0"/>
        </w:rPr>
        <w:t xml:space="preserve"> (à rechercher) : </w:t>
      </w:r>
      <w:r w:rsidR="00DC57F4">
        <w:rPr>
          <w:rStyle w:val="lev"/>
          <w:rFonts w:ascii="Calibri" w:hAnsi="Calibri" w:cs="Calibri"/>
        </w:rPr>
        <w:t>Réalisées.</w:t>
      </w:r>
    </w:p>
    <w:p w14:paraId="1FEE869C" w14:textId="71AEAC35" w:rsidR="0028400D" w:rsidRPr="00DC57F4" w:rsidRDefault="00DC57F4" w:rsidP="00DC57F4">
      <w:pPr>
        <w:spacing w:after="0" w:line="240" w:lineRule="auto"/>
        <w:jc w:val="both"/>
        <w:rPr>
          <w:rFonts w:ascii="Calibri" w:hAnsi="Calibri" w:cs="Calibri"/>
        </w:rPr>
      </w:pPr>
      <w:r>
        <w:rPr>
          <w:rStyle w:val="lev"/>
          <w:rFonts w:ascii="Calibri" w:hAnsi="Calibri" w:cs="Calibri"/>
          <w:b w:val="0"/>
          <w:bCs w:val="0"/>
        </w:rPr>
        <w:t xml:space="preserve">Des acteurs </w:t>
      </w:r>
      <w:r w:rsidR="005C3164" w:rsidRPr="00DC57F4">
        <w:rPr>
          <w:rStyle w:val="lev"/>
          <w:rFonts w:ascii="Calibri" w:hAnsi="Calibri" w:cs="Calibri"/>
          <w:b w:val="0"/>
          <w:bCs w:val="0"/>
        </w:rPr>
        <w:t xml:space="preserve">dans le pays </w:t>
      </w:r>
      <w:r w:rsidRPr="00DC57F4">
        <w:rPr>
          <w:rStyle w:val="lev"/>
          <w:rFonts w:ascii="Calibri" w:hAnsi="Calibri" w:cs="Calibri"/>
          <w:b w:val="0"/>
          <w:bCs w:val="0"/>
        </w:rPr>
        <w:t>et impliqués</w:t>
      </w:r>
      <w:r w:rsidR="005C3164" w:rsidRPr="00DC57F4">
        <w:rPr>
          <w:rFonts w:ascii="Calibri" w:hAnsi="Calibri" w:cs="Calibri"/>
        </w:rPr>
        <w:t xml:space="preserve"> dans la mise en œuvre d’un des ODD retenus comme prioritaire. </w:t>
      </w:r>
    </w:p>
    <w:p w14:paraId="29261932" w14:textId="77777777" w:rsidR="00DC57F4" w:rsidRPr="00DC57F4" w:rsidRDefault="00DC57F4" w:rsidP="00DC57F4">
      <w:pPr>
        <w:spacing w:after="0" w:line="240" w:lineRule="auto"/>
        <w:jc w:val="both"/>
        <w:rPr>
          <w:rFonts w:ascii="Calibri" w:hAnsi="Calibri" w:cs="Calibri"/>
        </w:rPr>
      </w:pPr>
    </w:p>
    <w:p w14:paraId="536782FC" w14:textId="4974C58D" w:rsidR="005C3164" w:rsidRPr="00A94006" w:rsidRDefault="005C3164" w:rsidP="00DC57F4">
      <w:pPr>
        <w:pStyle w:val="Paragraphedeliste"/>
        <w:numPr>
          <w:ilvl w:val="0"/>
          <w:numId w:val="24"/>
        </w:numPr>
        <w:spacing w:after="0" w:line="240" w:lineRule="auto"/>
        <w:jc w:val="both"/>
        <w:rPr>
          <w:rStyle w:val="lev"/>
          <w:rFonts w:ascii="Calibri" w:hAnsi="Calibri" w:cs="Calibri"/>
          <w:b w:val="0"/>
          <w:bCs w:val="0"/>
        </w:rPr>
      </w:pPr>
      <w:r>
        <w:rPr>
          <w:rStyle w:val="lev"/>
          <w:rFonts w:ascii="Calibri" w:hAnsi="Calibri" w:cs="Calibri"/>
        </w:rPr>
        <w:t>Une</w:t>
      </w:r>
      <w:r w:rsidR="00DC57F4">
        <w:rPr>
          <w:rStyle w:val="lev"/>
          <w:rFonts w:ascii="Calibri" w:hAnsi="Calibri" w:cs="Calibri"/>
        </w:rPr>
        <w:t xml:space="preserve"> fiche</w:t>
      </w:r>
      <w:r>
        <w:rPr>
          <w:rStyle w:val="lev"/>
          <w:rFonts w:ascii="Calibri" w:hAnsi="Calibri" w:cs="Calibri"/>
        </w:rPr>
        <w:t xml:space="preserve"> interrogation sur le positionnement et l’impact carbone potentiel</w:t>
      </w:r>
      <w:r w:rsidR="00DC57F4">
        <w:rPr>
          <w:rStyle w:val="lev"/>
          <w:rFonts w:ascii="Calibri" w:hAnsi="Calibri" w:cs="Calibri"/>
        </w:rPr>
        <w:t> : Réalisée.</w:t>
      </w:r>
    </w:p>
    <w:p w14:paraId="54FE4513" w14:textId="77777777" w:rsidR="00A94006" w:rsidRDefault="00A94006" w:rsidP="00A94006">
      <w:pPr>
        <w:spacing w:after="0" w:line="240" w:lineRule="auto"/>
        <w:jc w:val="both"/>
        <w:rPr>
          <w:rFonts w:ascii="Calibri" w:hAnsi="Calibri" w:cs="Calibri"/>
        </w:rPr>
      </w:pPr>
    </w:p>
    <w:p w14:paraId="4A29552C" w14:textId="7C850257" w:rsidR="00C84FCF" w:rsidRDefault="00C84FCF" w:rsidP="00A94006">
      <w:pPr>
        <w:spacing w:after="0" w:line="240" w:lineRule="auto"/>
        <w:jc w:val="both"/>
        <w:rPr>
          <w:rFonts w:ascii="Calibri" w:hAnsi="Calibri" w:cs="Calibri"/>
        </w:rPr>
      </w:pPr>
      <w:r w:rsidRPr="000463EF">
        <w:rPr>
          <w:rFonts w:ascii="Calibri" w:hAnsi="Calibri" w:cs="Calibri"/>
        </w:rPr>
        <w:lastRenderedPageBreak/>
        <w:pict w14:anchorId="2EB54E2E">
          <v:rect id="_x0000_i1051" style="width:0;height:1.5pt" o:hralign="center" o:hrstd="t" o:hr="t" fillcolor="#a0a0a0" stroked="f"/>
        </w:pict>
      </w:r>
    </w:p>
    <w:p w14:paraId="020D2C6B" w14:textId="427A414E" w:rsidR="00A94006" w:rsidRPr="00A94006" w:rsidRDefault="00A94006" w:rsidP="00A94006">
      <w:pPr>
        <w:pStyle w:val="Paragraphedeliste"/>
        <w:numPr>
          <w:ilvl w:val="0"/>
          <w:numId w:val="22"/>
        </w:numPr>
        <w:rPr>
          <w:rFonts w:ascii="Calibri" w:hAnsi="Calibri" w:cs="Calibri"/>
          <w:b/>
          <w:bCs/>
          <w:smallCaps/>
        </w:rPr>
      </w:pPr>
      <w:r w:rsidRPr="00A94006">
        <w:rPr>
          <w:rFonts w:ascii="Calibri" w:hAnsi="Calibri" w:cs="Calibri"/>
          <w:b/>
          <w:bCs/>
          <w:smallCaps/>
        </w:rPr>
        <w:t xml:space="preserve">Quel est le public cible ? </w:t>
      </w:r>
      <w:r w:rsidRPr="00A94006">
        <w:rPr>
          <w:rFonts w:ascii="Calibri" w:hAnsi="Calibri" w:cs="Calibri"/>
          <w:b/>
          <w:bCs/>
          <w:smallCaps/>
        </w:rPr>
        <w:t>Prévu, Réalisé</w:t>
      </w:r>
    </w:p>
    <w:p w14:paraId="586F336E" w14:textId="489CA641" w:rsidR="00B12D75" w:rsidRPr="00B12D75" w:rsidRDefault="00B12D75" w:rsidP="00C716C9">
      <w:pPr>
        <w:pStyle w:val="NormalWeb"/>
        <w:spacing w:before="0" w:beforeAutospacing="0" w:after="0" w:afterAutospacing="0"/>
        <w:jc w:val="both"/>
        <w:rPr>
          <w:rFonts w:ascii="Calibri" w:hAnsi="Calibri" w:cs="Calibri"/>
          <w:sz w:val="22"/>
          <w:szCs w:val="22"/>
        </w:rPr>
      </w:pPr>
      <w:r w:rsidRPr="00B12D75">
        <w:rPr>
          <w:rFonts w:ascii="Calibri" w:hAnsi="Calibri" w:cs="Calibri"/>
          <w:sz w:val="22"/>
          <w:szCs w:val="22"/>
        </w:rPr>
        <w:t xml:space="preserve">Prévu : </w:t>
      </w:r>
      <w:r w:rsidRPr="00B12D75">
        <w:rPr>
          <w:rFonts w:ascii="Calibri" w:hAnsi="Calibri" w:cs="Calibri"/>
          <w:sz w:val="22"/>
          <w:szCs w:val="22"/>
        </w:rPr>
        <w:t>Il peut s’agir d’</w:t>
      </w:r>
      <w:hyperlink r:id="rId7" w:history="1">
        <w:r w:rsidRPr="00B12D75">
          <w:rPr>
            <w:rFonts w:ascii="Calibri" w:hAnsi="Calibri" w:cs="Calibri"/>
            <w:sz w:val="22"/>
            <w:szCs w:val="22"/>
          </w:rPr>
          <w:t>étudiant.es</w:t>
        </w:r>
      </w:hyperlink>
      <w:r w:rsidRPr="00B12D75">
        <w:rPr>
          <w:rFonts w:ascii="Calibri" w:hAnsi="Calibri" w:cs="Calibri"/>
          <w:sz w:val="22"/>
          <w:szCs w:val="22"/>
        </w:rPr>
        <w:t>, d’</w:t>
      </w:r>
      <w:hyperlink r:id="rId8" w:history="1">
        <w:r w:rsidRPr="00B12D75">
          <w:rPr>
            <w:rFonts w:ascii="Calibri" w:hAnsi="Calibri" w:cs="Calibri"/>
            <w:sz w:val="22"/>
            <w:szCs w:val="22"/>
          </w:rPr>
          <w:t>enseignant.es</w:t>
        </w:r>
      </w:hyperlink>
      <w:r w:rsidRPr="00B12D75">
        <w:rPr>
          <w:rFonts w:ascii="Calibri" w:hAnsi="Calibri" w:cs="Calibri"/>
          <w:sz w:val="22"/>
          <w:szCs w:val="22"/>
        </w:rPr>
        <w:t>, de professionnel.les du développement durable, ou de toute personne intéressée par les ODD. Les volontaires en service civique, les bénévoles.</w:t>
      </w:r>
    </w:p>
    <w:p w14:paraId="3D14FAFE" w14:textId="77777777" w:rsidR="00B12D75" w:rsidRDefault="00B12D75" w:rsidP="00C716C9">
      <w:pPr>
        <w:pStyle w:val="NormalWeb"/>
        <w:spacing w:before="0" w:beforeAutospacing="0" w:after="0" w:afterAutospacing="0"/>
        <w:jc w:val="both"/>
        <w:rPr>
          <w:rFonts w:ascii="Calibri" w:hAnsi="Calibri" w:cs="Calibri"/>
          <w:sz w:val="22"/>
          <w:szCs w:val="22"/>
        </w:rPr>
      </w:pPr>
      <w:r w:rsidRPr="00B12D75">
        <w:rPr>
          <w:rFonts w:ascii="Calibri" w:hAnsi="Calibri" w:cs="Calibri"/>
          <w:sz w:val="22"/>
          <w:szCs w:val="22"/>
        </w:rPr>
        <w:t>En Grande école par exemple, le public représenterait environ 150 à 200 étudiants chaque année ; 70 à 80 en milieu Universitaire.</w:t>
      </w:r>
    </w:p>
    <w:p w14:paraId="43A19A02" w14:textId="26D78BC6" w:rsidR="00B12D75" w:rsidRDefault="00B12D75" w:rsidP="00C716C9">
      <w:pPr>
        <w:pStyle w:val="NormalWeb"/>
        <w:spacing w:before="0" w:beforeAutospacing="0" w:after="0" w:afterAutospacing="0"/>
        <w:jc w:val="both"/>
        <w:rPr>
          <w:rFonts w:ascii="Calibri" w:hAnsi="Calibri" w:cs="Calibri"/>
          <w:sz w:val="22"/>
          <w:szCs w:val="22"/>
        </w:rPr>
      </w:pPr>
      <w:r w:rsidRPr="00B12D75">
        <w:rPr>
          <w:rFonts w:ascii="Calibri" w:hAnsi="Calibri" w:cs="Calibri"/>
          <w:sz w:val="22"/>
          <w:szCs w:val="22"/>
        </w:rPr>
        <w:t xml:space="preserve">Réalisé : </w:t>
      </w:r>
      <w:r w:rsidRPr="00B12D75">
        <w:rPr>
          <w:rFonts w:ascii="Calibri" w:hAnsi="Calibri" w:cs="Calibri"/>
          <w:sz w:val="22"/>
          <w:szCs w:val="22"/>
        </w:rPr>
        <w:t xml:space="preserve">150 à 200 étudiants </w:t>
      </w:r>
      <w:r>
        <w:rPr>
          <w:rFonts w:ascii="Calibri" w:hAnsi="Calibri" w:cs="Calibri"/>
          <w:sz w:val="22"/>
          <w:szCs w:val="22"/>
        </w:rPr>
        <w:t>en 2024 et en 2025</w:t>
      </w:r>
      <w:r w:rsidRPr="00B12D75">
        <w:rPr>
          <w:rFonts w:ascii="Calibri" w:hAnsi="Calibri" w:cs="Calibri"/>
          <w:sz w:val="22"/>
          <w:szCs w:val="22"/>
        </w:rPr>
        <w:t xml:space="preserve"> ; </w:t>
      </w:r>
      <w:r>
        <w:rPr>
          <w:rFonts w:ascii="Calibri" w:hAnsi="Calibri" w:cs="Calibri"/>
          <w:sz w:val="22"/>
          <w:szCs w:val="22"/>
        </w:rPr>
        <w:t xml:space="preserve">10 volontaires en service civique en 2025 ; 10 </w:t>
      </w:r>
      <w:r w:rsidR="007B4FEE">
        <w:rPr>
          <w:rFonts w:ascii="Calibri" w:hAnsi="Calibri" w:cs="Calibri"/>
          <w:sz w:val="22"/>
          <w:szCs w:val="22"/>
        </w:rPr>
        <w:t>stagiaires</w:t>
      </w:r>
      <w:r>
        <w:rPr>
          <w:rFonts w:ascii="Calibri" w:hAnsi="Calibri" w:cs="Calibri"/>
          <w:sz w:val="22"/>
          <w:szCs w:val="22"/>
        </w:rPr>
        <w:t xml:space="preserve"> (2</w:t>
      </w:r>
      <w:r w:rsidRPr="00B12D75">
        <w:rPr>
          <w:rFonts w:ascii="Calibri" w:hAnsi="Calibri" w:cs="Calibri"/>
          <w:sz w:val="22"/>
          <w:szCs w:val="22"/>
        </w:rPr>
        <w:t>nde</w:t>
      </w:r>
      <w:r>
        <w:rPr>
          <w:rFonts w:ascii="Calibri" w:hAnsi="Calibri" w:cs="Calibri"/>
          <w:sz w:val="22"/>
          <w:szCs w:val="22"/>
        </w:rPr>
        <w:t>, 1</w:t>
      </w:r>
      <w:r w:rsidRPr="00B12D75">
        <w:rPr>
          <w:rFonts w:ascii="Calibri" w:hAnsi="Calibri" w:cs="Calibri"/>
          <w:sz w:val="22"/>
          <w:szCs w:val="22"/>
        </w:rPr>
        <w:t xml:space="preserve">ère, </w:t>
      </w:r>
      <w:r>
        <w:rPr>
          <w:rFonts w:ascii="Calibri" w:hAnsi="Calibri" w:cs="Calibri"/>
          <w:sz w:val="22"/>
          <w:szCs w:val="22"/>
        </w:rPr>
        <w:t>Terminale,</w:t>
      </w:r>
      <w:r w:rsidR="00250B6E">
        <w:rPr>
          <w:rFonts w:ascii="Calibri" w:hAnsi="Calibri" w:cs="Calibri"/>
          <w:sz w:val="22"/>
          <w:szCs w:val="22"/>
        </w:rPr>
        <w:t xml:space="preserve"> </w:t>
      </w:r>
      <w:r>
        <w:rPr>
          <w:rFonts w:ascii="Calibri" w:hAnsi="Calibri" w:cs="Calibri"/>
          <w:sz w:val="22"/>
          <w:szCs w:val="22"/>
        </w:rPr>
        <w:t>BTS, Licence et Master) en 2024 et 2025.</w:t>
      </w:r>
    </w:p>
    <w:p w14:paraId="068EE695" w14:textId="299E241B" w:rsidR="00B12D75" w:rsidRDefault="00B12D75" w:rsidP="00A94006">
      <w:pPr>
        <w:pStyle w:val="NormalWeb"/>
        <w:spacing w:before="0" w:beforeAutospacing="0" w:after="0" w:afterAutospacing="0"/>
        <w:jc w:val="both"/>
        <w:rPr>
          <w:rFonts w:ascii="Roboto" w:hAnsi="Roboto"/>
          <w:sz w:val="22"/>
          <w:szCs w:val="22"/>
        </w:rPr>
      </w:pPr>
    </w:p>
    <w:p w14:paraId="1CBFA5CD" w14:textId="421ED47B" w:rsidR="00B12D75" w:rsidRDefault="00C84FCF" w:rsidP="00A94006">
      <w:pPr>
        <w:pStyle w:val="NormalWeb"/>
        <w:spacing w:before="0" w:beforeAutospacing="0" w:after="0" w:afterAutospacing="0"/>
        <w:jc w:val="both"/>
        <w:rPr>
          <w:rFonts w:ascii="Roboto" w:hAnsi="Roboto"/>
          <w:sz w:val="22"/>
          <w:szCs w:val="22"/>
        </w:rPr>
      </w:pPr>
      <w:r w:rsidRPr="000463EF">
        <w:rPr>
          <w:rFonts w:ascii="Calibri" w:hAnsi="Calibri" w:cs="Calibri"/>
        </w:rPr>
        <w:pict w14:anchorId="66AE2719">
          <v:rect id="_x0000_i1052" style="width:0;height:1.5pt" o:hralign="center" o:hrstd="t" o:hr="t" fillcolor="#a0a0a0" stroked="f"/>
        </w:pict>
      </w:r>
    </w:p>
    <w:p w14:paraId="18EA65DE" w14:textId="77777777" w:rsidR="00C716C9" w:rsidRPr="00C716C9" w:rsidRDefault="00A94006" w:rsidP="00C716C9">
      <w:pPr>
        <w:pStyle w:val="Paragraphedeliste"/>
        <w:numPr>
          <w:ilvl w:val="0"/>
          <w:numId w:val="22"/>
        </w:numPr>
        <w:rPr>
          <w:rFonts w:ascii="Calibri" w:hAnsi="Calibri" w:cs="Calibri"/>
          <w:smallCaps/>
        </w:rPr>
      </w:pPr>
      <w:r w:rsidRPr="00A94006">
        <w:rPr>
          <w:rFonts w:ascii="Calibri" w:hAnsi="Calibri" w:cs="Calibri"/>
          <w:b/>
          <w:bCs/>
          <w:smallCaps/>
        </w:rPr>
        <w:t>En quoi sont-ils innovants ?</w:t>
      </w:r>
    </w:p>
    <w:p w14:paraId="5307CE70" w14:textId="77777777" w:rsidR="006E2741" w:rsidRPr="00C84FCF" w:rsidRDefault="00C716C9" w:rsidP="00C84FCF">
      <w:pPr>
        <w:pStyle w:val="NormalWeb"/>
        <w:spacing w:before="0" w:beforeAutospacing="0" w:after="0" w:afterAutospacing="0"/>
        <w:jc w:val="both"/>
        <w:rPr>
          <w:rFonts w:ascii="Calibri" w:hAnsi="Calibri" w:cs="Calibri"/>
          <w:sz w:val="22"/>
          <w:szCs w:val="22"/>
        </w:rPr>
      </w:pPr>
      <w:r w:rsidRPr="00C84FCF">
        <w:rPr>
          <w:rFonts w:ascii="Calibri" w:hAnsi="Calibri" w:cs="Calibri"/>
          <w:sz w:val="22"/>
          <w:szCs w:val="22"/>
        </w:rPr>
        <w:t xml:space="preserve">Prévu : </w:t>
      </w:r>
      <w:r w:rsidR="006E2741" w:rsidRPr="00C84FCF">
        <w:rPr>
          <w:rFonts w:ascii="Calibri" w:hAnsi="Calibri" w:cs="Calibri"/>
          <w:sz w:val="22"/>
          <w:szCs w:val="22"/>
        </w:rPr>
        <w:t xml:space="preserve">Ce jeu est innovant parce qu'il mélange des aspects de jeux de rôle, de simulation et de réflexion en groupe. Il permet aux participants de jouer le rôle de ministres et de proposer des actions pratiques en lien avec les Objectifs de Développement Durable (ODD). L'Éducation à la citoyenneté et à la solidarité internationale (ECSI) vise à développer chez les individus des compétences, des connaissances et des attitudes favorables à la compréhension des enjeux mondiaux, à la promotion de la justice sociale, et à la participation active dans la société. </w:t>
      </w:r>
    </w:p>
    <w:p w14:paraId="0672CFB9" w14:textId="7B115414" w:rsidR="00C84FCF" w:rsidRDefault="00C716C9" w:rsidP="00C84FCF">
      <w:pPr>
        <w:jc w:val="both"/>
        <w:rPr>
          <w:rFonts w:ascii="Calibri" w:eastAsia="Times New Roman" w:hAnsi="Calibri" w:cs="Calibri"/>
          <w:kern w:val="0"/>
          <w:lang w:eastAsia="fr-FR"/>
          <w14:ligatures w14:val="none"/>
        </w:rPr>
      </w:pPr>
      <w:r w:rsidRPr="00C84FCF">
        <w:rPr>
          <w:rFonts w:ascii="Calibri" w:eastAsia="Times New Roman" w:hAnsi="Calibri" w:cs="Calibri"/>
          <w:kern w:val="0"/>
          <w:lang w:eastAsia="fr-FR"/>
          <w14:ligatures w14:val="none"/>
        </w:rPr>
        <w:t xml:space="preserve">Réalisé : </w:t>
      </w:r>
      <w:r w:rsidR="00C84FCF" w:rsidRPr="00C84FCF">
        <w:rPr>
          <w:rFonts w:ascii="Calibri" w:eastAsia="Times New Roman" w:hAnsi="Calibri" w:cs="Calibri"/>
          <w:kern w:val="0"/>
          <w:lang w:eastAsia="fr-FR"/>
          <w14:ligatures w14:val="none"/>
        </w:rPr>
        <w:t>Le jeu a atteint ses objectifs en termes d’</w:t>
      </w:r>
      <w:r w:rsidR="00C84FCF" w:rsidRPr="00C84FCF">
        <w:rPr>
          <w:rFonts w:ascii="Calibri" w:eastAsia="Times New Roman" w:hAnsi="Calibri" w:cs="Calibri"/>
          <w:kern w:val="0"/>
          <w:lang w:eastAsia="fr-FR"/>
          <w14:ligatures w14:val="none"/>
        </w:rPr>
        <w:t>Approche interactive et participative</w:t>
      </w:r>
      <w:r w:rsidR="00C84FCF" w:rsidRPr="00C84FCF">
        <w:rPr>
          <w:rFonts w:ascii="Calibri" w:eastAsia="Times New Roman" w:hAnsi="Calibri" w:cs="Calibri"/>
          <w:kern w:val="0"/>
          <w:lang w:eastAsia="fr-FR"/>
          <w14:ligatures w14:val="none"/>
        </w:rPr>
        <w:t xml:space="preserve"> ; il permet la </w:t>
      </w:r>
      <w:r w:rsidR="00C84FCF" w:rsidRPr="00C84FCF">
        <w:rPr>
          <w:rFonts w:ascii="Calibri" w:eastAsia="Times New Roman" w:hAnsi="Calibri" w:cs="Calibri"/>
          <w:kern w:val="0"/>
          <w:lang w:eastAsia="fr-FR"/>
          <w14:ligatures w14:val="none"/>
        </w:rPr>
        <w:t xml:space="preserve">Simulation de réalités complexes </w:t>
      </w:r>
      <w:r w:rsidR="00C84FCF" w:rsidRPr="00C84FCF">
        <w:rPr>
          <w:rFonts w:ascii="Calibri" w:eastAsia="Times New Roman" w:hAnsi="Calibri" w:cs="Calibri"/>
          <w:kern w:val="0"/>
          <w:lang w:eastAsia="fr-FR"/>
          <w14:ligatures w14:val="none"/>
        </w:rPr>
        <w:t xml:space="preserve">tout facilitant l’incarnation de personnages ; </w:t>
      </w:r>
      <w:r w:rsidR="00C84FCF" w:rsidRPr="00C84FCF">
        <w:rPr>
          <w:rFonts w:ascii="Calibri" w:eastAsia="Times New Roman" w:hAnsi="Calibri" w:cs="Calibri"/>
          <w:kern w:val="0"/>
          <w:lang w:eastAsia="fr-FR"/>
          <w14:ligatures w14:val="none"/>
        </w:rPr>
        <w:t xml:space="preserve"> </w:t>
      </w:r>
      <w:r w:rsidR="00C84FCF" w:rsidRPr="00C84FCF">
        <w:rPr>
          <w:rFonts w:ascii="Calibri" w:eastAsia="Times New Roman" w:hAnsi="Calibri" w:cs="Calibri"/>
          <w:kern w:val="0"/>
          <w:lang w:eastAsia="fr-FR"/>
          <w14:ligatures w14:val="none"/>
        </w:rPr>
        <w:t xml:space="preserve">il permet de comprendre les relations d’interdépendance et trace des passerelles entre solidarité internationale, développement durable, volontariat et dans une certaine mesure compensation carbone. , </w:t>
      </w:r>
      <w:r w:rsidR="00C84FCF" w:rsidRPr="00C84FCF">
        <w:rPr>
          <w:rFonts w:ascii="Calibri" w:eastAsia="Times New Roman" w:hAnsi="Calibri" w:cs="Calibri"/>
          <w:kern w:val="0"/>
          <w:lang w:eastAsia="fr-FR"/>
          <w14:ligatures w14:val="none"/>
        </w:rPr>
        <w:t>Intégration des ODD de l'ONU : le jeu est conçu autour des 17 Objectifs de Développement durable (ODD) de l'ONU. Il offre aux participants l'opportunité de comprendre les liens entre ces objectifs et de concevoir des actions concrètes pour les atteindre</w:t>
      </w:r>
      <w:r w:rsidR="00C84FCF">
        <w:rPr>
          <w:rFonts w:ascii="Calibri" w:eastAsia="Times New Roman" w:hAnsi="Calibri" w:cs="Calibri"/>
          <w:kern w:val="0"/>
          <w:lang w:eastAsia="fr-FR"/>
          <w14:ligatures w14:val="none"/>
        </w:rPr>
        <w:t> ; enfin il encourage l</w:t>
      </w:r>
      <w:r w:rsidR="00C84FCF" w:rsidRPr="00C84FCF">
        <w:rPr>
          <w:rFonts w:ascii="Calibri" w:eastAsia="Times New Roman" w:hAnsi="Calibri" w:cs="Calibri"/>
          <w:kern w:val="0"/>
          <w:lang w:eastAsia="fr-FR"/>
          <w14:ligatures w14:val="none"/>
        </w:rPr>
        <w:t>e travail en équipe, simulant la nécessité de coopération et de collaboration entre les pays pour relever les défis mondiaux</w:t>
      </w:r>
      <w:r w:rsidR="00C84FCF">
        <w:rPr>
          <w:rFonts w:ascii="Calibri" w:eastAsia="Times New Roman" w:hAnsi="Calibri" w:cs="Calibri"/>
          <w:kern w:val="0"/>
          <w:lang w:eastAsia="fr-FR"/>
          <w14:ligatures w14:val="none"/>
        </w:rPr>
        <w:t xml:space="preserve"> en se projetant dans le futur.</w:t>
      </w:r>
    </w:p>
    <w:p w14:paraId="727F0701" w14:textId="48A022FE" w:rsidR="00C84FCF" w:rsidRDefault="00C84FCF" w:rsidP="00C84FCF">
      <w:pPr>
        <w:jc w:val="both"/>
        <w:rPr>
          <w:rFonts w:ascii="Calibri" w:eastAsia="Times New Roman" w:hAnsi="Calibri" w:cs="Calibri"/>
          <w:kern w:val="0"/>
          <w:lang w:eastAsia="fr-FR"/>
          <w14:ligatures w14:val="none"/>
        </w:rPr>
      </w:pPr>
      <w:r w:rsidRPr="000463EF">
        <w:rPr>
          <w:rFonts w:ascii="Calibri" w:hAnsi="Calibri" w:cs="Calibri"/>
        </w:rPr>
        <w:pict w14:anchorId="0E3CAC06">
          <v:rect id="_x0000_i1053" style="width:0;height:1.5pt" o:hralign="center" o:hrstd="t" o:hr="t" fillcolor="#a0a0a0" stroked="f"/>
        </w:pict>
      </w:r>
    </w:p>
    <w:p w14:paraId="1720A52E" w14:textId="257E4F6F" w:rsidR="00C84FCF" w:rsidRPr="00C84FCF" w:rsidRDefault="00C84FCF" w:rsidP="00C84FCF">
      <w:pPr>
        <w:pStyle w:val="Paragraphedeliste"/>
        <w:numPr>
          <w:ilvl w:val="0"/>
          <w:numId w:val="22"/>
        </w:numPr>
        <w:rPr>
          <w:rFonts w:ascii="Calibri" w:hAnsi="Calibri" w:cs="Calibri"/>
          <w:b/>
          <w:bCs/>
          <w:smallCaps/>
        </w:rPr>
      </w:pPr>
      <w:r w:rsidRPr="00C84FCF">
        <w:rPr>
          <w:rFonts w:ascii="Calibri" w:hAnsi="Calibri" w:cs="Calibri"/>
          <w:b/>
          <w:bCs/>
          <w:smallCaps/>
        </w:rPr>
        <w:t xml:space="preserve">Les indicateurs </w:t>
      </w:r>
    </w:p>
    <w:p w14:paraId="735A7656" w14:textId="77777777" w:rsidR="00C84FCF" w:rsidRDefault="00C84FCF" w:rsidP="00C84FCF">
      <w:pPr>
        <w:jc w:val="both"/>
        <w:rPr>
          <w:rFonts w:ascii="Calibri" w:eastAsia="Times New Roman" w:hAnsi="Calibri" w:cs="Calibri"/>
          <w:kern w:val="0"/>
          <w:lang w:eastAsia="fr-FR"/>
          <w14:ligatures w14:val="none"/>
        </w:rPr>
      </w:pPr>
    </w:p>
    <w:p w14:paraId="123E233C" w14:textId="77777777" w:rsidR="00C84FCF" w:rsidRPr="00C84FCF" w:rsidRDefault="00C84FCF" w:rsidP="00C84FCF">
      <w:pPr>
        <w:spacing w:after="0" w:line="240" w:lineRule="auto"/>
        <w:jc w:val="both"/>
        <w:rPr>
          <w:rFonts w:ascii="Calibri" w:hAnsi="Calibri" w:cs="Calibri"/>
          <w:lang w:eastAsia="fr-FR"/>
        </w:rPr>
      </w:pPr>
      <w:r w:rsidRPr="00C84FCF">
        <w:rPr>
          <w:rFonts w:ascii="Calibri" w:hAnsi="Calibri" w:cs="Calibri"/>
          <w:b/>
          <w:bCs/>
          <w:lang w:eastAsia="fr-FR"/>
        </w:rPr>
        <w:t>Indicateurs de participation :</w:t>
      </w:r>
      <w:r w:rsidRPr="00C84FCF">
        <w:rPr>
          <w:rFonts w:ascii="Calibri" w:hAnsi="Calibri" w:cs="Calibri"/>
          <w:lang w:eastAsia="fr-FR"/>
        </w:rPr>
        <w:t xml:space="preserve"> </w:t>
      </w:r>
    </w:p>
    <w:p w14:paraId="74DA71A3" w14:textId="4AD2779C" w:rsidR="00C84FCF" w:rsidRPr="00C84FCF" w:rsidRDefault="00C84FCF" w:rsidP="00C84FCF">
      <w:pPr>
        <w:pStyle w:val="Paragraphedeliste"/>
        <w:numPr>
          <w:ilvl w:val="0"/>
          <w:numId w:val="24"/>
        </w:numPr>
        <w:spacing w:after="0" w:line="240" w:lineRule="auto"/>
        <w:jc w:val="both"/>
        <w:rPr>
          <w:rFonts w:ascii="Calibri" w:hAnsi="Calibri" w:cs="Calibri"/>
          <w:lang w:eastAsia="fr-FR"/>
        </w:rPr>
      </w:pPr>
      <w:r w:rsidRPr="00C84FCF">
        <w:rPr>
          <w:rFonts w:ascii="Calibri" w:hAnsi="Calibri" w:cs="Calibri"/>
          <w:lang w:eastAsia="fr-FR"/>
        </w:rPr>
        <w:t>Nombre total de participants par session du jeu</w:t>
      </w:r>
      <w:r w:rsidRPr="00C84FCF">
        <w:rPr>
          <w:rFonts w:ascii="Calibri" w:hAnsi="Calibri" w:cs="Calibri"/>
          <w:lang w:eastAsia="fr-FR"/>
        </w:rPr>
        <w:t> : environ 30 et 150 au total en 2024 ; mêmes données en 2025</w:t>
      </w:r>
    </w:p>
    <w:p w14:paraId="7B4666EF" w14:textId="6E0BF347" w:rsidR="00C84FCF" w:rsidRPr="00C84FCF" w:rsidRDefault="00C84FCF" w:rsidP="00C84FCF">
      <w:pPr>
        <w:pStyle w:val="Paragraphedeliste"/>
        <w:numPr>
          <w:ilvl w:val="0"/>
          <w:numId w:val="24"/>
        </w:numPr>
        <w:spacing w:after="0" w:line="240" w:lineRule="auto"/>
        <w:jc w:val="both"/>
        <w:rPr>
          <w:rFonts w:ascii="Calibri" w:hAnsi="Calibri" w:cs="Calibri"/>
          <w:lang w:eastAsia="fr-FR"/>
        </w:rPr>
      </w:pPr>
      <w:r w:rsidRPr="00C84FCF">
        <w:rPr>
          <w:rFonts w:ascii="Calibri" w:hAnsi="Calibri" w:cs="Calibri"/>
          <w:lang w:eastAsia="fr-FR"/>
        </w:rPr>
        <w:t>Taux de participation par groupe d'âge ou par niveau éducatif</w:t>
      </w:r>
      <w:r>
        <w:rPr>
          <w:rFonts w:ascii="Calibri" w:hAnsi="Calibri" w:cs="Calibri"/>
          <w:lang w:eastAsia="fr-FR"/>
        </w:rPr>
        <w:t> : 100 % de jeunes de 18 à 25 ans / 80% niveau BAC / 70 % niveau Bac + 2</w:t>
      </w:r>
    </w:p>
    <w:p w14:paraId="56E7CE3E" w14:textId="77777777" w:rsidR="00C84FCF" w:rsidRPr="00C84FCF" w:rsidRDefault="00C84FCF" w:rsidP="00C84FCF">
      <w:pPr>
        <w:spacing w:after="0" w:line="240" w:lineRule="auto"/>
        <w:jc w:val="both"/>
        <w:rPr>
          <w:rFonts w:ascii="Calibri" w:hAnsi="Calibri" w:cs="Calibri"/>
          <w:lang w:eastAsia="fr-FR"/>
        </w:rPr>
      </w:pPr>
      <w:r w:rsidRPr="00C84FCF">
        <w:rPr>
          <w:rFonts w:ascii="Calibri" w:hAnsi="Calibri" w:cs="Calibri"/>
          <w:b/>
          <w:bCs/>
          <w:lang w:eastAsia="fr-FR"/>
        </w:rPr>
        <w:t>Indicateurs de compréhension et de connaissance :</w:t>
      </w:r>
      <w:r w:rsidRPr="00C84FCF">
        <w:rPr>
          <w:rFonts w:ascii="Calibri" w:hAnsi="Calibri" w:cs="Calibri"/>
          <w:lang w:eastAsia="fr-FR"/>
        </w:rPr>
        <w:t xml:space="preserve"> </w:t>
      </w:r>
    </w:p>
    <w:p w14:paraId="15DFFE43" w14:textId="78782274" w:rsidR="00C84FCF" w:rsidRPr="00C84FCF" w:rsidRDefault="00C84FCF" w:rsidP="00C84FCF">
      <w:pPr>
        <w:pStyle w:val="Paragraphedeliste"/>
        <w:numPr>
          <w:ilvl w:val="0"/>
          <w:numId w:val="30"/>
        </w:numPr>
        <w:spacing w:after="0" w:line="240" w:lineRule="auto"/>
        <w:jc w:val="both"/>
        <w:rPr>
          <w:rFonts w:ascii="Calibri" w:hAnsi="Calibri" w:cs="Calibri"/>
          <w:lang w:eastAsia="fr-FR"/>
        </w:rPr>
      </w:pPr>
      <w:r w:rsidRPr="00C84FCF">
        <w:rPr>
          <w:rFonts w:ascii="Calibri" w:hAnsi="Calibri" w:cs="Calibri"/>
          <w:lang w:eastAsia="fr-FR"/>
        </w:rPr>
        <w:t>Taux de réponse correcte aux questions de connaissances sur les objectifs de développement durable (ODD) avant et après la session</w:t>
      </w:r>
      <w:r w:rsidRPr="00C84FCF">
        <w:rPr>
          <w:rFonts w:ascii="Calibri" w:hAnsi="Calibri" w:cs="Calibri"/>
          <w:lang w:eastAsia="fr-FR"/>
        </w:rPr>
        <w:t> : 90 % des participants ont compris les liens entre Solidarité Internationale / ODD et ont mieux compris la nécessité de se préparer à une aventure interculturelle.</w:t>
      </w:r>
    </w:p>
    <w:p w14:paraId="4D2A0CBB" w14:textId="030E15D7" w:rsidR="00C84FCF" w:rsidRPr="00C84FCF" w:rsidRDefault="00C84FCF" w:rsidP="00C84FCF">
      <w:pPr>
        <w:pStyle w:val="Paragraphedeliste"/>
        <w:numPr>
          <w:ilvl w:val="0"/>
          <w:numId w:val="30"/>
        </w:numPr>
        <w:spacing w:after="0" w:line="240" w:lineRule="auto"/>
        <w:jc w:val="both"/>
        <w:rPr>
          <w:rFonts w:ascii="Calibri" w:hAnsi="Calibri" w:cs="Calibri"/>
          <w:lang w:eastAsia="fr-FR"/>
        </w:rPr>
      </w:pPr>
      <w:r w:rsidRPr="00C84FCF">
        <w:rPr>
          <w:rFonts w:ascii="Calibri" w:hAnsi="Calibri" w:cs="Calibri"/>
          <w:lang w:eastAsia="fr-FR"/>
        </w:rPr>
        <w:t>Nombre de concepts clés compris par les participants à la fin du jeu</w:t>
      </w:r>
      <w:r>
        <w:rPr>
          <w:rFonts w:ascii="Calibri" w:hAnsi="Calibri" w:cs="Calibri"/>
          <w:lang w:eastAsia="fr-FR"/>
        </w:rPr>
        <w:t> : Solidarité Internationale / Développement Durable / ODD / Approc</w:t>
      </w:r>
      <w:r w:rsidR="007B4FEE">
        <w:rPr>
          <w:rFonts w:ascii="Calibri" w:hAnsi="Calibri" w:cs="Calibri"/>
          <w:lang w:eastAsia="fr-FR"/>
        </w:rPr>
        <w:t>h</w:t>
      </w:r>
      <w:r>
        <w:rPr>
          <w:rFonts w:ascii="Calibri" w:hAnsi="Calibri" w:cs="Calibri"/>
          <w:lang w:eastAsia="fr-FR"/>
        </w:rPr>
        <w:t xml:space="preserve">e Interculturelle / </w:t>
      </w:r>
      <w:r w:rsidR="007B4FEE">
        <w:rPr>
          <w:rFonts w:ascii="Calibri" w:hAnsi="Calibri" w:cs="Calibri"/>
          <w:lang w:eastAsia="fr-FR"/>
        </w:rPr>
        <w:t>Partenariat / Volontourisme</w:t>
      </w:r>
    </w:p>
    <w:p w14:paraId="57076E32" w14:textId="77777777" w:rsidR="007B4FEE" w:rsidRDefault="007B4FEE" w:rsidP="00C84FCF">
      <w:pPr>
        <w:spacing w:after="0" w:line="240" w:lineRule="auto"/>
        <w:jc w:val="both"/>
        <w:rPr>
          <w:rFonts w:ascii="Calibri" w:hAnsi="Calibri" w:cs="Calibri"/>
          <w:b/>
          <w:bCs/>
          <w:lang w:eastAsia="fr-FR"/>
        </w:rPr>
      </w:pPr>
    </w:p>
    <w:p w14:paraId="5DE1DC1D" w14:textId="77777777" w:rsidR="007B4FEE" w:rsidRDefault="007B4FEE" w:rsidP="00C84FCF">
      <w:pPr>
        <w:spacing w:after="0" w:line="240" w:lineRule="auto"/>
        <w:jc w:val="both"/>
        <w:rPr>
          <w:rFonts w:ascii="Calibri" w:hAnsi="Calibri" w:cs="Calibri"/>
          <w:b/>
          <w:bCs/>
          <w:lang w:eastAsia="fr-FR"/>
        </w:rPr>
      </w:pPr>
    </w:p>
    <w:p w14:paraId="1A8A77E4" w14:textId="77777777" w:rsidR="007B4FEE" w:rsidRDefault="007B4FEE" w:rsidP="00C84FCF">
      <w:pPr>
        <w:spacing w:after="0" w:line="240" w:lineRule="auto"/>
        <w:jc w:val="both"/>
        <w:rPr>
          <w:rFonts w:ascii="Calibri" w:hAnsi="Calibri" w:cs="Calibri"/>
          <w:b/>
          <w:bCs/>
          <w:lang w:eastAsia="fr-FR"/>
        </w:rPr>
      </w:pPr>
    </w:p>
    <w:p w14:paraId="4ACAC9D1" w14:textId="77777777" w:rsidR="007B4FEE" w:rsidRDefault="007B4FEE" w:rsidP="00C84FCF">
      <w:pPr>
        <w:spacing w:after="0" w:line="240" w:lineRule="auto"/>
        <w:jc w:val="both"/>
        <w:rPr>
          <w:rFonts w:ascii="Calibri" w:hAnsi="Calibri" w:cs="Calibri"/>
          <w:b/>
          <w:bCs/>
          <w:lang w:eastAsia="fr-FR"/>
        </w:rPr>
      </w:pPr>
    </w:p>
    <w:p w14:paraId="61374B35" w14:textId="4D2620F2" w:rsidR="00C84FCF" w:rsidRPr="00C84FCF" w:rsidRDefault="00C84FCF" w:rsidP="00C84FCF">
      <w:pPr>
        <w:spacing w:after="0" w:line="240" w:lineRule="auto"/>
        <w:jc w:val="both"/>
        <w:rPr>
          <w:rFonts w:ascii="Calibri" w:hAnsi="Calibri" w:cs="Calibri"/>
          <w:lang w:eastAsia="fr-FR"/>
        </w:rPr>
      </w:pPr>
      <w:r w:rsidRPr="00C84FCF">
        <w:rPr>
          <w:rFonts w:ascii="Calibri" w:hAnsi="Calibri" w:cs="Calibri"/>
          <w:b/>
          <w:bCs/>
          <w:lang w:eastAsia="fr-FR"/>
        </w:rPr>
        <w:t>Indicateurs de changement d'attitudes et de comportements :</w:t>
      </w:r>
      <w:r w:rsidRPr="00C84FCF">
        <w:rPr>
          <w:rFonts w:ascii="Calibri" w:hAnsi="Calibri" w:cs="Calibri"/>
          <w:lang w:eastAsia="fr-FR"/>
        </w:rPr>
        <w:t xml:space="preserve"> </w:t>
      </w:r>
    </w:p>
    <w:p w14:paraId="214D11F6" w14:textId="04D40535" w:rsidR="00C84FCF" w:rsidRDefault="00C84FCF" w:rsidP="007B4FEE">
      <w:pPr>
        <w:pStyle w:val="Paragraphedeliste"/>
        <w:numPr>
          <w:ilvl w:val="0"/>
          <w:numId w:val="31"/>
        </w:numPr>
        <w:spacing w:after="0" w:line="240" w:lineRule="auto"/>
        <w:jc w:val="both"/>
        <w:rPr>
          <w:rFonts w:ascii="Calibri" w:hAnsi="Calibri" w:cs="Calibri"/>
          <w:lang w:eastAsia="fr-FR"/>
        </w:rPr>
      </w:pPr>
      <w:r w:rsidRPr="007B4FEE">
        <w:rPr>
          <w:rFonts w:ascii="Calibri" w:hAnsi="Calibri" w:cs="Calibri"/>
          <w:lang w:eastAsia="fr-FR"/>
        </w:rPr>
        <w:t>Évolution des perceptions individuelles et collectives des participants envers les enjeux du développement durable</w:t>
      </w:r>
      <w:r w:rsidR="007B4FEE">
        <w:rPr>
          <w:rFonts w:ascii="Calibri" w:hAnsi="Calibri" w:cs="Calibri"/>
          <w:lang w:eastAsia="fr-FR"/>
        </w:rPr>
        <w:t> : dans la mesure où notre intervention se fait en parallèle d’autres consacrés aux ODD, il est difficile de savoir si les évolutions sont dues à notre outil. On constaterait plutôt une polarisation entre ceux qui sont conscients des enjeux et ceux qui ne veulent plus en entendre parler.</w:t>
      </w:r>
    </w:p>
    <w:p w14:paraId="24B6DED0" w14:textId="0A8E916B" w:rsidR="00C84FCF" w:rsidRPr="007B4FEE" w:rsidRDefault="00C84FCF" w:rsidP="007B4FEE">
      <w:pPr>
        <w:pStyle w:val="Paragraphedeliste"/>
        <w:numPr>
          <w:ilvl w:val="0"/>
          <w:numId w:val="31"/>
        </w:numPr>
        <w:spacing w:after="0" w:line="240" w:lineRule="auto"/>
        <w:jc w:val="both"/>
        <w:rPr>
          <w:rFonts w:ascii="Calibri" w:hAnsi="Calibri" w:cs="Calibri"/>
          <w:lang w:eastAsia="fr-FR"/>
        </w:rPr>
      </w:pPr>
      <w:r w:rsidRPr="007B4FEE">
        <w:rPr>
          <w:rFonts w:ascii="Calibri" w:hAnsi="Calibri" w:cs="Calibri"/>
          <w:lang w:eastAsia="fr-FR"/>
        </w:rPr>
        <w:t>Nombre de participants ayant exprimé une intention de s'engager dans des actions concrètes liées aux ODD après avoir participé au jeu</w:t>
      </w:r>
      <w:r w:rsidR="007B4FEE">
        <w:rPr>
          <w:rFonts w:ascii="Calibri" w:hAnsi="Calibri" w:cs="Calibri"/>
          <w:lang w:eastAsia="fr-FR"/>
        </w:rPr>
        <w:t> : Tous les étudiants évaluent leur empreinte carbone et essaient d’adopter des comportements appropriés. Mais il est difficile de dite si c’est le jeu qui en est le moteur.</w:t>
      </w:r>
    </w:p>
    <w:p w14:paraId="168EA03D" w14:textId="77777777" w:rsidR="00C84FCF" w:rsidRPr="007B4FEE" w:rsidRDefault="00C84FCF" w:rsidP="00C84FCF">
      <w:pPr>
        <w:spacing w:after="0" w:line="240" w:lineRule="auto"/>
        <w:jc w:val="both"/>
        <w:rPr>
          <w:rFonts w:ascii="Calibri" w:hAnsi="Calibri" w:cs="Calibri"/>
          <w:lang w:eastAsia="fr-FR"/>
        </w:rPr>
      </w:pPr>
      <w:r w:rsidRPr="007B4FEE">
        <w:rPr>
          <w:rFonts w:ascii="Calibri" w:hAnsi="Calibri" w:cs="Calibri"/>
          <w:b/>
          <w:bCs/>
          <w:lang w:eastAsia="fr-FR"/>
        </w:rPr>
        <w:t>Indicateurs de qualité de l'interaction :</w:t>
      </w:r>
      <w:r w:rsidRPr="007B4FEE">
        <w:rPr>
          <w:rFonts w:ascii="Calibri" w:hAnsi="Calibri" w:cs="Calibri"/>
          <w:lang w:eastAsia="fr-FR"/>
        </w:rPr>
        <w:t xml:space="preserve"> </w:t>
      </w:r>
    </w:p>
    <w:p w14:paraId="78A6135B" w14:textId="24EB3CC3" w:rsidR="00C84FCF" w:rsidRPr="007B4FEE" w:rsidRDefault="00C84FCF" w:rsidP="007B4FEE">
      <w:pPr>
        <w:pStyle w:val="Paragraphedeliste"/>
        <w:numPr>
          <w:ilvl w:val="0"/>
          <w:numId w:val="32"/>
        </w:numPr>
        <w:spacing w:after="0" w:line="240" w:lineRule="auto"/>
        <w:jc w:val="both"/>
        <w:rPr>
          <w:rFonts w:ascii="Calibri" w:hAnsi="Calibri" w:cs="Calibri"/>
          <w:lang w:eastAsia="fr-FR"/>
        </w:rPr>
      </w:pPr>
      <w:r w:rsidRPr="007B4FEE">
        <w:rPr>
          <w:rFonts w:ascii="Calibri" w:hAnsi="Calibri" w:cs="Calibri"/>
          <w:lang w:eastAsia="fr-FR"/>
        </w:rPr>
        <w:t>Évaluation qualitative des discussions et des échanges entre les participants pendant le je</w:t>
      </w:r>
      <w:r w:rsidR="007B4FEE">
        <w:rPr>
          <w:rFonts w:ascii="Calibri" w:hAnsi="Calibri" w:cs="Calibri"/>
          <w:lang w:eastAsia="fr-FR"/>
        </w:rPr>
        <w:t>u : échanges dynamiques sur le fond et notamment sur deux sujets : coopération avec la France et Posture du volontaire.</w:t>
      </w:r>
    </w:p>
    <w:p w14:paraId="16418A0A" w14:textId="24948653" w:rsidR="00C84FCF" w:rsidRPr="007B4FEE" w:rsidRDefault="00C84FCF" w:rsidP="007B4FEE">
      <w:pPr>
        <w:numPr>
          <w:ilvl w:val="0"/>
          <w:numId w:val="32"/>
        </w:numPr>
        <w:spacing w:after="0" w:line="240" w:lineRule="auto"/>
        <w:jc w:val="both"/>
        <w:rPr>
          <w:rFonts w:ascii="Calibri" w:hAnsi="Calibri" w:cs="Calibri"/>
          <w:lang w:eastAsia="fr-FR"/>
        </w:rPr>
      </w:pPr>
      <w:r w:rsidRPr="007B4FEE">
        <w:rPr>
          <w:rFonts w:ascii="Calibri" w:hAnsi="Calibri" w:cs="Calibri"/>
          <w:lang w:eastAsia="fr-FR"/>
        </w:rPr>
        <w:t>Nombre de participants signalant une augmentation de la compréhension des points de vue divergents</w:t>
      </w:r>
      <w:r w:rsidR="007B4FEE">
        <w:rPr>
          <w:rFonts w:ascii="Calibri" w:hAnsi="Calibri" w:cs="Calibri"/>
          <w:lang w:eastAsia="fr-FR"/>
        </w:rPr>
        <w:t> : Non mesuré, indicateur trop compliqué</w:t>
      </w:r>
    </w:p>
    <w:p w14:paraId="6B595E66" w14:textId="77777777" w:rsidR="00C84FCF" w:rsidRPr="007B4FEE" w:rsidRDefault="00C84FCF" w:rsidP="007B4FEE">
      <w:pPr>
        <w:spacing w:after="0" w:line="240" w:lineRule="auto"/>
        <w:rPr>
          <w:rFonts w:ascii="Calibri" w:hAnsi="Calibri" w:cs="Calibri"/>
          <w:lang w:eastAsia="fr-FR"/>
        </w:rPr>
      </w:pPr>
      <w:r w:rsidRPr="007B4FEE">
        <w:rPr>
          <w:rFonts w:ascii="Calibri" w:hAnsi="Calibri" w:cs="Calibri"/>
          <w:b/>
          <w:bCs/>
          <w:lang w:eastAsia="fr-FR"/>
        </w:rPr>
        <w:t>Indicateurs d'adaptabilité et de réappropriation :</w:t>
      </w:r>
      <w:r w:rsidRPr="007B4FEE">
        <w:rPr>
          <w:rFonts w:ascii="Calibri" w:hAnsi="Calibri" w:cs="Calibri"/>
          <w:lang w:eastAsia="fr-FR"/>
        </w:rPr>
        <w:t xml:space="preserve"> </w:t>
      </w:r>
    </w:p>
    <w:p w14:paraId="5E8754CE" w14:textId="6281DDC0" w:rsidR="00C84FCF" w:rsidRPr="007B4FEE" w:rsidRDefault="00C84FCF" w:rsidP="007B4FEE">
      <w:pPr>
        <w:pStyle w:val="Paragraphedeliste"/>
        <w:numPr>
          <w:ilvl w:val="0"/>
          <w:numId w:val="32"/>
        </w:numPr>
        <w:spacing w:after="0" w:line="240" w:lineRule="auto"/>
        <w:jc w:val="both"/>
        <w:rPr>
          <w:rFonts w:ascii="Calibri" w:hAnsi="Calibri" w:cs="Calibri"/>
          <w:lang w:eastAsia="fr-FR"/>
        </w:rPr>
      </w:pPr>
      <w:r w:rsidRPr="007B4FEE">
        <w:rPr>
          <w:rFonts w:ascii="Calibri" w:hAnsi="Calibri" w:cs="Calibri"/>
          <w:lang w:eastAsia="fr-FR"/>
        </w:rPr>
        <w:t>Nombre d'organisations ayant adapté le jeu pour des contextes spécifiques</w:t>
      </w:r>
      <w:r w:rsidR="007B4FEE">
        <w:rPr>
          <w:rFonts w:ascii="Calibri" w:hAnsi="Calibri" w:cs="Calibri"/>
          <w:lang w:eastAsia="fr-FR"/>
        </w:rPr>
        <w:t> : Non mesuré</w:t>
      </w:r>
    </w:p>
    <w:p w14:paraId="08CD5674" w14:textId="4C712AB2" w:rsidR="00C84FCF" w:rsidRPr="007B4FEE" w:rsidRDefault="00C84FCF" w:rsidP="007B4FEE">
      <w:pPr>
        <w:pStyle w:val="Paragraphedeliste"/>
        <w:numPr>
          <w:ilvl w:val="0"/>
          <w:numId w:val="32"/>
        </w:numPr>
        <w:spacing w:after="0" w:line="240" w:lineRule="auto"/>
        <w:jc w:val="both"/>
        <w:rPr>
          <w:rFonts w:ascii="Calibri" w:hAnsi="Calibri" w:cs="Calibri"/>
          <w:lang w:eastAsia="fr-FR"/>
        </w:rPr>
      </w:pPr>
      <w:r w:rsidRPr="007B4FEE">
        <w:rPr>
          <w:rFonts w:ascii="Calibri" w:hAnsi="Calibri" w:cs="Calibri"/>
          <w:lang w:eastAsia="fr-FR"/>
        </w:rPr>
        <w:t>Taux de satisfaction des utilisateurs ayant réapproprié le jeu dans d'autres contextes</w:t>
      </w:r>
      <w:r w:rsidR="007B4FEE">
        <w:rPr>
          <w:rFonts w:ascii="Calibri" w:hAnsi="Calibri" w:cs="Calibri"/>
          <w:lang w:eastAsia="fr-FR"/>
        </w:rPr>
        <w:t> : Non mesuré</w:t>
      </w:r>
    </w:p>
    <w:p w14:paraId="487A5E08" w14:textId="77777777" w:rsidR="00C84FCF" w:rsidRPr="007B4FEE" w:rsidRDefault="00C84FCF" w:rsidP="007B4FEE">
      <w:pPr>
        <w:spacing w:after="0" w:line="240" w:lineRule="auto"/>
        <w:rPr>
          <w:rFonts w:ascii="Calibri" w:hAnsi="Calibri" w:cs="Calibri"/>
          <w:lang w:eastAsia="fr-FR"/>
        </w:rPr>
      </w:pPr>
      <w:r w:rsidRPr="007B4FEE">
        <w:rPr>
          <w:rFonts w:ascii="Calibri" w:hAnsi="Calibri" w:cs="Calibri"/>
          <w:b/>
          <w:bCs/>
          <w:lang w:eastAsia="fr-FR"/>
        </w:rPr>
        <w:t>Indicateurs d'impact à long terme :</w:t>
      </w:r>
      <w:r w:rsidRPr="007B4FEE">
        <w:rPr>
          <w:rFonts w:ascii="Calibri" w:hAnsi="Calibri" w:cs="Calibri"/>
          <w:lang w:eastAsia="fr-FR"/>
        </w:rPr>
        <w:t xml:space="preserve"> </w:t>
      </w:r>
    </w:p>
    <w:p w14:paraId="19763419" w14:textId="1290B752" w:rsidR="00C84FCF" w:rsidRPr="007B4FEE" w:rsidRDefault="00C84FCF" w:rsidP="007B4FEE">
      <w:pPr>
        <w:pStyle w:val="Paragraphedeliste"/>
        <w:numPr>
          <w:ilvl w:val="0"/>
          <w:numId w:val="32"/>
        </w:numPr>
        <w:spacing w:after="0" w:line="240" w:lineRule="auto"/>
        <w:jc w:val="both"/>
        <w:rPr>
          <w:rFonts w:ascii="Calibri" w:hAnsi="Calibri" w:cs="Calibri"/>
          <w:lang w:eastAsia="fr-FR"/>
        </w:rPr>
      </w:pPr>
      <w:r w:rsidRPr="007B4FEE">
        <w:rPr>
          <w:rFonts w:ascii="Calibri" w:hAnsi="Calibri" w:cs="Calibri"/>
          <w:lang w:eastAsia="fr-FR"/>
        </w:rPr>
        <w:t>Suivi des initiatives ou projets collectifs initiés par les participants après le jeu</w:t>
      </w:r>
      <w:r w:rsidR="007B4FEE">
        <w:rPr>
          <w:rFonts w:ascii="Calibri" w:hAnsi="Calibri" w:cs="Calibri"/>
          <w:lang w:eastAsia="fr-FR"/>
        </w:rPr>
        <w:t> :  Non mesuré</w:t>
      </w:r>
    </w:p>
    <w:p w14:paraId="66B958BB" w14:textId="0BA6C66F" w:rsidR="00C84FCF" w:rsidRPr="007B4FEE" w:rsidRDefault="00C84FCF" w:rsidP="007B4FEE">
      <w:pPr>
        <w:numPr>
          <w:ilvl w:val="0"/>
          <w:numId w:val="33"/>
        </w:numPr>
        <w:spacing w:after="0" w:line="240" w:lineRule="auto"/>
        <w:jc w:val="both"/>
        <w:rPr>
          <w:rFonts w:ascii="Calibri" w:hAnsi="Calibri" w:cs="Calibri"/>
          <w:lang w:eastAsia="fr-FR"/>
        </w:rPr>
      </w:pPr>
      <w:r w:rsidRPr="007B4FEE">
        <w:rPr>
          <w:rFonts w:ascii="Calibri" w:hAnsi="Calibri" w:cs="Calibri"/>
          <w:lang w:eastAsia="fr-FR"/>
        </w:rPr>
        <w:t>Nombre de participants devenus des ambassadeurs ou leaders dans des initiatives liées aux ODD</w:t>
      </w:r>
      <w:r w:rsidR="007B4FEE">
        <w:rPr>
          <w:rFonts w:ascii="Calibri" w:hAnsi="Calibri" w:cs="Calibri"/>
          <w:lang w:eastAsia="fr-FR"/>
        </w:rPr>
        <w:t> : aucun à notre connaissance.</w:t>
      </w:r>
    </w:p>
    <w:p w14:paraId="6F8DD9DE" w14:textId="77777777" w:rsidR="00C84FCF" w:rsidRPr="007B4FEE" w:rsidRDefault="00C84FCF" w:rsidP="007B4FEE">
      <w:pPr>
        <w:spacing w:after="0" w:line="240" w:lineRule="auto"/>
        <w:rPr>
          <w:rFonts w:ascii="Calibri" w:hAnsi="Calibri" w:cs="Calibri"/>
          <w:lang w:eastAsia="fr-FR"/>
        </w:rPr>
      </w:pPr>
      <w:r w:rsidRPr="007B4FEE">
        <w:rPr>
          <w:rFonts w:ascii="Calibri" w:hAnsi="Calibri" w:cs="Calibri"/>
          <w:b/>
          <w:bCs/>
          <w:lang w:eastAsia="fr-FR"/>
        </w:rPr>
        <w:t>Indicateurs de sensibilisation :</w:t>
      </w:r>
      <w:r w:rsidRPr="007B4FEE">
        <w:rPr>
          <w:rFonts w:ascii="Calibri" w:hAnsi="Calibri" w:cs="Calibri"/>
          <w:lang w:eastAsia="fr-FR"/>
        </w:rPr>
        <w:t xml:space="preserve"> </w:t>
      </w:r>
    </w:p>
    <w:p w14:paraId="2FEC14FB" w14:textId="589ED680" w:rsidR="00C84FCF" w:rsidRPr="007B4FEE" w:rsidRDefault="00C84FCF" w:rsidP="007B4FEE">
      <w:pPr>
        <w:numPr>
          <w:ilvl w:val="0"/>
          <w:numId w:val="34"/>
        </w:numPr>
        <w:spacing w:after="0" w:line="240" w:lineRule="auto"/>
        <w:rPr>
          <w:rFonts w:ascii="Calibri" w:hAnsi="Calibri" w:cs="Calibri"/>
          <w:lang w:eastAsia="fr-FR"/>
        </w:rPr>
      </w:pPr>
      <w:r w:rsidRPr="007B4FEE">
        <w:rPr>
          <w:rFonts w:ascii="Calibri" w:hAnsi="Calibri" w:cs="Calibri"/>
          <w:lang w:eastAsia="fr-FR"/>
        </w:rPr>
        <w:t>Taux de notoriété du jeu au sein de la communauté éducative</w:t>
      </w:r>
      <w:r w:rsidR="007B4FEE">
        <w:rPr>
          <w:rFonts w:ascii="Calibri" w:hAnsi="Calibri" w:cs="Calibri"/>
          <w:lang w:eastAsia="fr-FR"/>
        </w:rPr>
        <w:t> : Non mesuré</w:t>
      </w:r>
    </w:p>
    <w:p w14:paraId="0EEDBA6D" w14:textId="1B41AC03" w:rsidR="00C84FCF" w:rsidRPr="007B4FEE" w:rsidRDefault="00C84FCF" w:rsidP="007B4FEE">
      <w:pPr>
        <w:numPr>
          <w:ilvl w:val="0"/>
          <w:numId w:val="34"/>
        </w:numPr>
        <w:spacing w:after="0" w:line="240" w:lineRule="auto"/>
        <w:rPr>
          <w:rFonts w:ascii="Calibri" w:hAnsi="Calibri" w:cs="Calibri"/>
          <w:lang w:eastAsia="fr-FR"/>
        </w:rPr>
      </w:pPr>
      <w:r w:rsidRPr="007B4FEE">
        <w:rPr>
          <w:rFonts w:ascii="Calibri" w:hAnsi="Calibri" w:cs="Calibri"/>
          <w:lang w:eastAsia="fr-FR"/>
        </w:rPr>
        <w:t>Nombre d'enseignants ou d'animateurs ayant été sensibilisés au jeu</w:t>
      </w:r>
      <w:r w:rsidR="007B4FEE">
        <w:rPr>
          <w:rFonts w:ascii="Calibri" w:hAnsi="Calibri" w:cs="Calibri"/>
          <w:lang w:eastAsia="fr-FR"/>
        </w:rPr>
        <w:t> : non encore finalisé</w:t>
      </w:r>
    </w:p>
    <w:p w14:paraId="0E836A2F" w14:textId="77777777" w:rsidR="00524944" w:rsidRPr="000463EF" w:rsidRDefault="00524944" w:rsidP="00524944">
      <w:pPr>
        <w:rPr>
          <w:rFonts w:ascii="Calibri" w:hAnsi="Calibri" w:cs="Calibri"/>
        </w:rPr>
      </w:pPr>
      <w:r w:rsidRPr="000463EF">
        <w:rPr>
          <w:rFonts w:ascii="Calibri" w:hAnsi="Calibri" w:cs="Calibri"/>
        </w:rPr>
        <w:pict w14:anchorId="2A5EB646">
          <v:rect id="_x0000_i1046" style="width:0;height:1.5pt" o:hralign="center" o:hrstd="t" o:hr="t" fillcolor="#a0a0a0" stroked="f"/>
        </w:pict>
      </w:r>
    </w:p>
    <w:p w14:paraId="096746CB" w14:textId="13B1AF67" w:rsidR="00DC57F4" w:rsidRPr="00DC57F4" w:rsidRDefault="00DC57F4" w:rsidP="00DC57F4">
      <w:pPr>
        <w:pStyle w:val="Paragraphedeliste"/>
        <w:numPr>
          <w:ilvl w:val="0"/>
          <w:numId w:val="22"/>
        </w:numPr>
        <w:rPr>
          <w:rFonts w:ascii="Calibri" w:hAnsi="Calibri" w:cs="Calibri"/>
          <w:b/>
          <w:bCs/>
          <w:smallCaps/>
        </w:rPr>
      </w:pPr>
      <w:r>
        <w:rPr>
          <w:rFonts w:ascii="Calibri" w:hAnsi="Calibri" w:cs="Calibri"/>
          <w:b/>
          <w:bCs/>
          <w:smallCaps/>
        </w:rPr>
        <w:t>La transférabilité</w:t>
      </w:r>
    </w:p>
    <w:p w14:paraId="253C0C2B" w14:textId="77777777" w:rsidR="00524944" w:rsidRDefault="00DC57F4" w:rsidP="00524944">
      <w:pPr>
        <w:numPr>
          <w:ilvl w:val="0"/>
          <w:numId w:val="26"/>
        </w:numPr>
        <w:spacing w:after="0" w:line="240" w:lineRule="auto"/>
        <w:jc w:val="both"/>
        <w:rPr>
          <w:rFonts w:ascii="Calibri" w:hAnsi="Calibri" w:cs="Calibri"/>
        </w:rPr>
      </w:pPr>
      <w:r w:rsidRPr="00524944">
        <w:rPr>
          <w:rStyle w:val="lev"/>
          <w:rFonts w:ascii="Calibri" w:hAnsi="Calibri" w:cs="Calibri"/>
        </w:rPr>
        <w:t>Adaptation à d'autres contextes :</w:t>
      </w:r>
      <w:r w:rsidRPr="00524944">
        <w:rPr>
          <w:rFonts w:ascii="Calibri" w:hAnsi="Calibri" w:cs="Calibri"/>
        </w:rPr>
        <w:t xml:space="preserve"> </w:t>
      </w:r>
    </w:p>
    <w:p w14:paraId="231481A5" w14:textId="54EE6B3C" w:rsidR="00DC57F4" w:rsidRPr="00524944" w:rsidRDefault="00524944" w:rsidP="00524944">
      <w:pPr>
        <w:spacing w:after="0" w:line="240" w:lineRule="auto"/>
        <w:jc w:val="both"/>
        <w:rPr>
          <w:rFonts w:ascii="Calibri" w:hAnsi="Calibri" w:cs="Calibri"/>
        </w:rPr>
      </w:pPr>
      <w:r>
        <w:rPr>
          <w:rFonts w:ascii="Calibri" w:hAnsi="Calibri" w:cs="Calibri"/>
        </w:rPr>
        <w:t xml:space="preserve">Prévu : </w:t>
      </w:r>
      <w:r w:rsidR="00DC57F4" w:rsidRPr="00524944">
        <w:rPr>
          <w:rFonts w:ascii="Calibri" w:hAnsi="Calibri" w:cs="Calibri"/>
        </w:rPr>
        <w:t>le jeu est conçu pour être adaptable à différents contextes. Les scénarios et les situations peuvent être ajustés en fonction des besoins spécifiques des participants ou des objectifs éducatifs.</w:t>
      </w:r>
    </w:p>
    <w:p w14:paraId="7E2D6DBF" w14:textId="12701FA7" w:rsidR="00524944" w:rsidRPr="00524944" w:rsidRDefault="00524944" w:rsidP="00524944">
      <w:pPr>
        <w:spacing w:after="0" w:line="240" w:lineRule="auto"/>
        <w:jc w:val="both"/>
        <w:rPr>
          <w:rFonts w:ascii="Calibri" w:hAnsi="Calibri" w:cs="Calibri"/>
        </w:rPr>
      </w:pPr>
      <w:r>
        <w:rPr>
          <w:rFonts w:ascii="Calibri" w:hAnsi="Calibri" w:cs="Calibri"/>
        </w:rPr>
        <w:t xml:space="preserve">Réalisé : </w:t>
      </w:r>
      <w:r w:rsidRPr="00524944">
        <w:rPr>
          <w:rFonts w:ascii="Calibri" w:hAnsi="Calibri" w:cs="Calibri"/>
        </w:rPr>
        <w:t>Oui, nous l’avons testé avec des étudiants, des volontaires en service civique, des stagiaires de tout âge et de tout parcours.</w:t>
      </w:r>
    </w:p>
    <w:p w14:paraId="6CA9E972" w14:textId="1DCA7514" w:rsidR="00524944" w:rsidRPr="00524944" w:rsidRDefault="00524944" w:rsidP="00524944">
      <w:pPr>
        <w:spacing w:after="0" w:line="240" w:lineRule="auto"/>
        <w:jc w:val="both"/>
        <w:rPr>
          <w:rFonts w:ascii="Calibri" w:hAnsi="Calibri" w:cs="Calibri"/>
        </w:rPr>
      </w:pPr>
      <w:r w:rsidRPr="00524944">
        <w:rPr>
          <w:rFonts w:ascii="Calibri" w:hAnsi="Calibri" w:cs="Calibri"/>
        </w:rPr>
        <w:t>Il fonctionne bien mais la durée doit être adaptée en fonction des objectifs éducatifs. Nous l’avons testé lors d’événements type Forum de l’engagement dans des établissements scolaires mais n’est pas adapté.</w:t>
      </w:r>
    </w:p>
    <w:p w14:paraId="7666F5CC" w14:textId="77777777" w:rsidR="00524944" w:rsidRPr="00524944" w:rsidRDefault="00524944" w:rsidP="00524944">
      <w:pPr>
        <w:spacing w:after="0" w:line="240" w:lineRule="auto"/>
        <w:ind w:left="360"/>
        <w:jc w:val="both"/>
        <w:rPr>
          <w:rFonts w:ascii="Calibri" w:hAnsi="Calibri" w:cs="Calibri"/>
          <w:b/>
          <w:bCs/>
        </w:rPr>
      </w:pPr>
    </w:p>
    <w:p w14:paraId="72EC8A82" w14:textId="77777777" w:rsidR="00524944" w:rsidRPr="002864DF" w:rsidRDefault="00DC57F4" w:rsidP="00524944">
      <w:pPr>
        <w:numPr>
          <w:ilvl w:val="0"/>
          <w:numId w:val="26"/>
        </w:numPr>
        <w:spacing w:after="0" w:line="240" w:lineRule="auto"/>
        <w:jc w:val="both"/>
        <w:rPr>
          <w:rFonts w:ascii="Calibri" w:hAnsi="Calibri" w:cs="Calibri"/>
        </w:rPr>
      </w:pPr>
      <w:r w:rsidRPr="002864DF">
        <w:rPr>
          <w:rStyle w:val="lev"/>
          <w:rFonts w:ascii="Calibri" w:hAnsi="Calibri" w:cs="Calibri"/>
        </w:rPr>
        <w:t>Variation des thématiques :</w:t>
      </w:r>
      <w:r w:rsidRPr="002864DF">
        <w:rPr>
          <w:rFonts w:ascii="Calibri" w:hAnsi="Calibri" w:cs="Calibri"/>
        </w:rPr>
        <w:t xml:space="preserve"> </w:t>
      </w:r>
    </w:p>
    <w:p w14:paraId="64BE57C1" w14:textId="48FCF703" w:rsidR="00DC57F4" w:rsidRPr="00524944" w:rsidRDefault="00524944" w:rsidP="00524944">
      <w:pPr>
        <w:spacing w:after="0" w:line="240" w:lineRule="auto"/>
        <w:jc w:val="both"/>
        <w:rPr>
          <w:rFonts w:ascii="Calibri" w:hAnsi="Calibri" w:cs="Calibri"/>
        </w:rPr>
      </w:pPr>
      <w:r w:rsidRPr="00524944">
        <w:rPr>
          <w:rFonts w:ascii="Calibri" w:hAnsi="Calibri" w:cs="Calibri"/>
        </w:rPr>
        <w:t>Prévu : les</w:t>
      </w:r>
      <w:r w:rsidR="00DC57F4" w:rsidRPr="00524944">
        <w:rPr>
          <w:rFonts w:ascii="Calibri" w:hAnsi="Calibri" w:cs="Calibri"/>
        </w:rPr>
        <w:t xml:space="preserve"> thèmes abordés dans le jeu peuvent être modifiés pour s'aligner sur des préoccupations locales, des enjeux régionaux, ou des questions spécifiques liées au développement durable.</w:t>
      </w:r>
    </w:p>
    <w:p w14:paraId="7076B9F4" w14:textId="1F544D1A" w:rsidR="00524944" w:rsidRDefault="00524944" w:rsidP="00524944">
      <w:pPr>
        <w:spacing w:after="0" w:line="240" w:lineRule="auto"/>
        <w:jc w:val="both"/>
        <w:rPr>
          <w:rFonts w:ascii="Calibri" w:hAnsi="Calibri" w:cs="Calibri"/>
        </w:rPr>
      </w:pPr>
      <w:r w:rsidRPr="00524944">
        <w:rPr>
          <w:rFonts w:ascii="Calibri" w:hAnsi="Calibri" w:cs="Calibri"/>
        </w:rPr>
        <w:t>Réalisé : Oui l’outil est par nature pluridiscipl</w:t>
      </w:r>
      <w:r>
        <w:rPr>
          <w:rFonts w:ascii="Calibri" w:hAnsi="Calibri" w:cs="Calibri"/>
        </w:rPr>
        <w:t>in</w:t>
      </w:r>
      <w:r w:rsidRPr="00524944">
        <w:rPr>
          <w:rFonts w:ascii="Calibri" w:hAnsi="Calibri" w:cs="Calibri"/>
        </w:rPr>
        <w:t>ai</w:t>
      </w:r>
      <w:r>
        <w:rPr>
          <w:rFonts w:ascii="Calibri" w:hAnsi="Calibri" w:cs="Calibri"/>
        </w:rPr>
        <w:t xml:space="preserve">re </w:t>
      </w:r>
      <w:r w:rsidRPr="00524944">
        <w:rPr>
          <w:rFonts w:ascii="Calibri" w:hAnsi="Calibri" w:cs="Calibri"/>
        </w:rPr>
        <w:t xml:space="preserve">et </w:t>
      </w:r>
      <w:r w:rsidR="002864DF" w:rsidRPr="00524944">
        <w:rPr>
          <w:rFonts w:ascii="Calibri" w:hAnsi="Calibri" w:cs="Calibri"/>
        </w:rPr>
        <w:t>multithématique</w:t>
      </w:r>
      <w:r>
        <w:rPr>
          <w:rFonts w:ascii="Calibri" w:hAnsi="Calibri" w:cs="Calibri"/>
        </w:rPr>
        <w:t>. Nous envisageons une version simplifiée à l’échelle d’un territoire, en adaptant les fiches personnages. Il n’y aurait plus de cartes pays évidement mais d</w:t>
      </w:r>
      <w:r w:rsidR="002864DF">
        <w:rPr>
          <w:rFonts w:ascii="Calibri" w:hAnsi="Calibri" w:cs="Calibri"/>
        </w:rPr>
        <w:t>e</w:t>
      </w:r>
      <w:r>
        <w:rPr>
          <w:rFonts w:ascii="Calibri" w:hAnsi="Calibri" w:cs="Calibri"/>
        </w:rPr>
        <w:t>s cartes par exemple à l’échelle de canton, département.</w:t>
      </w:r>
      <w:r w:rsidR="002864DF">
        <w:rPr>
          <w:rFonts w:ascii="Calibri" w:hAnsi="Calibri" w:cs="Calibri"/>
        </w:rPr>
        <w:t xml:space="preserve"> Une version Europe est en réflexion. </w:t>
      </w:r>
    </w:p>
    <w:p w14:paraId="046246F1" w14:textId="77777777" w:rsidR="00524944" w:rsidRPr="00524944" w:rsidRDefault="00524944" w:rsidP="00524944">
      <w:pPr>
        <w:spacing w:after="0" w:line="240" w:lineRule="auto"/>
        <w:jc w:val="both"/>
        <w:rPr>
          <w:rFonts w:ascii="Calibri" w:hAnsi="Calibri" w:cs="Calibri"/>
        </w:rPr>
      </w:pPr>
    </w:p>
    <w:p w14:paraId="735644D5" w14:textId="77777777" w:rsidR="00524944" w:rsidRPr="002864DF" w:rsidRDefault="00DC57F4" w:rsidP="00524944">
      <w:pPr>
        <w:numPr>
          <w:ilvl w:val="0"/>
          <w:numId w:val="26"/>
        </w:numPr>
        <w:spacing w:after="0" w:line="240" w:lineRule="auto"/>
        <w:jc w:val="both"/>
        <w:rPr>
          <w:rFonts w:ascii="Calibri" w:hAnsi="Calibri" w:cs="Calibri"/>
        </w:rPr>
      </w:pPr>
      <w:r w:rsidRPr="002864DF">
        <w:rPr>
          <w:rStyle w:val="lev"/>
          <w:rFonts w:ascii="Calibri" w:hAnsi="Calibri" w:cs="Calibri"/>
        </w:rPr>
        <w:t>Niveaux d'enseignement :</w:t>
      </w:r>
      <w:r w:rsidRPr="002864DF">
        <w:rPr>
          <w:rFonts w:ascii="Calibri" w:hAnsi="Calibri" w:cs="Calibri"/>
        </w:rPr>
        <w:t xml:space="preserve"> </w:t>
      </w:r>
    </w:p>
    <w:p w14:paraId="75396585" w14:textId="2A90757D" w:rsidR="00DC57F4" w:rsidRDefault="00524944" w:rsidP="00A94006">
      <w:pPr>
        <w:spacing w:after="0" w:line="240" w:lineRule="auto"/>
        <w:jc w:val="both"/>
        <w:rPr>
          <w:rFonts w:ascii="Calibri" w:hAnsi="Calibri" w:cs="Calibri"/>
          <w:b/>
          <w:bCs/>
        </w:rPr>
      </w:pPr>
      <w:r w:rsidRPr="00524944">
        <w:rPr>
          <w:rFonts w:ascii="Calibri" w:hAnsi="Calibri" w:cs="Calibri"/>
        </w:rPr>
        <w:lastRenderedPageBreak/>
        <w:t xml:space="preserve">Prévu : </w:t>
      </w:r>
      <w:r w:rsidR="00DC57F4" w:rsidRPr="00524944">
        <w:rPr>
          <w:rFonts w:ascii="Calibri" w:hAnsi="Calibri" w:cs="Calibri"/>
        </w:rPr>
        <w:t>le jeu peut être utilisé à différents niveaux d'enseignement, que ce soit dans le cadre scolaire, universitaire, ou lors de formations professionnelles</w:t>
      </w:r>
      <w:r w:rsidR="00DC57F4" w:rsidRPr="00524944">
        <w:rPr>
          <w:rFonts w:ascii="Calibri" w:hAnsi="Calibri" w:cs="Calibri"/>
          <w:b/>
          <w:bCs/>
        </w:rPr>
        <w:t>.</w:t>
      </w:r>
    </w:p>
    <w:p w14:paraId="02D382EB" w14:textId="5B45E73C" w:rsidR="00524944" w:rsidRPr="00524944" w:rsidRDefault="00524944" w:rsidP="00A94006">
      <w:pPr>
        <w:spacing w:after="0" w:line="240" w:lineRule="auto"/>
        <w:jc w:val="both"/>
        <w:rPr>
          <w:rFonts w:ascii="Calibri" w:hAnsi="Calibri" w:cs="Calibri"/>
        </w:rPr>
      </w:pPr>
      <w:r w:rsidRPr="00524944">
        <w:rPr>
          <w:rFonts w:ascii="Calibri" w:hAnsi="Calibri" w:cs="Calibri"/>
        </w:rPr>
        <w:t xml:space="preserve">Oui : </w:t>
      </w:r>
      <w:r w:rsidR="002864DF">
        <w:rPr>
          <w:rFonts w:ascii="Calibri" w:hAnsi="Calibri" w:cs="Calibri"/>
        </w:rPr>
        <w:t>mais il implique une présentation préalable. Ce n’est pas un « jeu » ni un escape game. Il requiert un réel investissement. Il est plus adapté à des acteurs engagés dans des dispositifs de mobilité internationale.</w:t>
      </w:r>
    </w:p>
    <w:p w14:paraId="2D6D79D9" w14:textId="22A2AE67" w:rsidR="009D17CC" w:rsidRDefault="009D17CC" w:rsidP="00A94006">
      <w:pPr>
        <w:spacing w:after="0" w:line="240" w:lineRule="auto"/>
        <w:rPr>
          <w:rFonts w:ascii="Calibri" w:hAnsi="Calibri" w:cs="Calibri"/>
        </w:rPr>
      </w:pPr>
    </w:p>
    <w:p w14:paraId="01CBC99F" w14:textId="6C0DF32F" w:rsidR="00A94006" w:rsidRPr="00A94006" w:rsidRDefault="00A94006" w:rsidP="00A94006">
      <w:pPr>
        <w:numPr>
          <w:ilvl w:val="0"/>
          <w:numId w:val="26"/>
        </w:numPr>
        <w:spacing w:after="0" w:line="240" w:lineRule="auto"/>
        <w:jc w:val="both"/>
        <w:rPr>
          <w:rStyle w:val="lev"/>
        </w:rPr>
      </w:pPr>
      <w:r w:rsidRPr="00A94006">
        <w:rPr>
          <w:rStyle w:val="lev"/>
        </w:rPr>
        <w:t xml:space="preserve">Partage avec des réseaux : </w:t>
      </w:r>
    </w:p>
    <w:p w14:paraId="5654DF5D" w14:textId="77777777" w:rsidR="00A94006" w:rsidRPr="00A94006" w:rsidRDefault="00A94006" w:rsidP="00A94006">
      <w:pPr>
        <w:autoSpaceDN w:val="0"/>
        <w:adjustRightInd w:val="0"/>
        <w:spacing w:after="0" w:line="240" w:lineRule="auto"/>
        <w:jc w:val="both"/>
        <w:rPr>
          <w:rFonts w:ascii="Calibri" w:hAnsi="Calibri" w:cs="Calibri"/>
        </w:rPr>
      </w:pPr>
      <w:r>
        <w:rPr>
          <w:rFonts w:ascii="Calibri" w:hAnsi="Calibri" w:cs="Calibri"/>
        </w:rPr>
        <w:t xml:space="preserve">Prévu : </w:t>
      </w:r>
      <w:r w:rsidRPr="00A94006">
        <w:rPr>
          <w:rFonts w:ascii="Calibri" w:hAnsi="Calibri" w:cs="Calibri"/>
        </w:rPr>
        <w:t>L’outil sera partagé au sein des réseaux dont Avenir En Héritage est membre et notamment ceux qui ont été retenus par l’AMI « Territoires engagés pour l’ECSI » et dont le rôle est de contribuer à la diffusion et à la promotion des outils (expositions, jeux, animations, matériels pédagogiques) dans une logique de subsidiarité et de complémentarité.</w:t>
      </w:r>
    </w:p>
    <w:p w14:paraId="1109DD56" w14:textId="1CDFE624" w:rsidR="00A94006" w:rsidRPr="00A94006" w:rsidRDefault="00A94006" w:rsidP="00A94006">
      <w:pPr>
        <w:autoSpaceDN w:val="0"/>
        <w:adjustRightInd w:val="0"/>
        <w:spacing w:after="0" w:line="240" w:lineRule="auto"/>
        <w:jc w:val="both"/>
        <w:rPr>
          <w:rFonts w:ascii="Calibri" w:hAnsi="Calibri" w:cs="Calibri"/>
        </w:rPr>
      </w:pPr>
      <w:r w:rsidRPr="00A94006">
        <w:rPr>
          <w:rFonts w:ascii="Calibri" w:hAnsi="Calibri" w:cs="Calibri"/>
        </w:rPr>
        <w:t>Nous envisag</w:t>
      </w:r>
      <w:r w:rsidR="00250B6E">
        <w:rPr>
          <w:rFonts w:ascii="Calibri" w:hAnsi="Calibri" w:cs="Calibri"/>
        </w:rPr>
        <w:t>i</w:t>
      </w:r>
      <w:r w:rsidRPr="00A94006">
        <w:rPr>
          <w:rFonts w:ascii="Calibri" w:hAnsi="Calibri" w:cs="Calibri"/>
        </w:rPr>
        <w:t>ons de faire labéliser le jeu au sein de la commission DESI de Ritimo et d’organiser une diffusion auprès d’acteurs européens de l’éducation non formelle, dans le cadre du dispositif Salto Youth de l’Union Européenne.</w:t>
      </w:r>
    </w:p>
    <w:p w14:paraId="427CEAF5" w14:textId="77777777" w:rsidR="00A94006" w:rsidRDefault="00A94006" w:rsidP="00A94006">
      <w:pPr>
        <w:autoSpaceDN w:val="0"/>
        <w:adjustRightInd w:val="0"/>
        <w:jc w:val="both"/>
        <w:rPr>
          <w:rFonts w:ascii="Calibri" w:hAnsi="Calibri" w:cs="Calibri"/>
        </w:rPr>
      </w:pPr>
      <w:r w:rsidRPr="00A94006">
        <w:rPr>
          <w:rFonts w:ascii="Calibri" w:hAnsi="Calibri" w:cs="Calibri"/>
        </w:rPr>
        <w:t>Il pourra également être adapté pour être utilisé dans le cadre de nos partenariats en Afrique, en développant des fiches pays du continent.</w:t>
      </w:r>
    </w:p>
    <w:p w14:paraId="695D05C8" w14:textId="61EE5FA4" w:rsidR="002864DF" w:rsidRDefault="00A94006" w:rsidP="00A94006">
      <w:pPr>
        <w:autoSpaceDN w:val="0"/>
        <w:adjustRightInd w:val="0"/>
        <w:jc w:val="both"/>
        <w:rPr>
          <w:rFonts w:ascii="Calibri" w:hAnsi="Calibri" w:cs="Calibri"/>
        </w:rPr>
      </w:pPr>
      <w:r>
        <w:rPr>
          <w:rFonts w:ascii="Calibri" w:hAnsi="Calibri" w:cs="Calibri"/>
        </w:rPr>
        <w:t xml:space="preserve">Réalisé : </w:t>
      </w:r>
      <w:r w:rsidR="002864DF">
        <w:rPr>
          <w:rFonts w:ascii="Calibri" w:hAnsi="Calibri" w:cs="Calibri"/>
        </w:rPr>
        <w:t xml:space="preserve">En revanche, à la suite d’un RDV avorté du fait d’Avenir En Héritage, nous n’avons pas pu partager </w:t>
      </w:r>
      <w:r>
        <w:rPr>
          <w:rFonts w:ascii="Calibri" w:hAnsi="Calibri" w:cs="Calibri"/>
        </w:rPr>
        <w:t xml:space="preserve">l’outil </w:t>
      </w:r>
      <w:r w:rsidR="002864DF">
        <w:rPr>
          <w:rFonts w:ascii="Calibri" w:hAnsi="Calibri" w:cs="Calibri"/>
        </w:rPr>
        <w:t xml:space="preserve">avec le Collectif Actions Solidaires lors des présentations d’acteurs ou d’outils entre 12 h et 14 h organisés par le Collectif. </w:t>
      </w:r>
      <w:r>
        <w:rPr>
          <w:rFonts w:ascii="Calibri" w:hAnsi="Calibri" w:cs="Calibri"/>
        </w:rPr>
        <w:t xml:space="preserve">Mais ce n’est que partie remise car c’est un outil que nous pensons assez simple à dupliquer et surtout à utiliser.  Nous avons </w:t>
      </w:r>
      <w:r w:rsidR="007B4FEE">
        <w:rPr>
          <w:rFonts w:ascii="Calibri" w:hAnsi="Calibri" w:cs="Calibri"/>
        </w:rPr>
        <w:t>commencé</w:t>
      </w:r>
      <w:r>
        <w:rPr>
          <w:rFonts w:ascii="Calibri" w:hAnsi="Calibri" w:cs="Calibri"/>
        </w:rPr>
        <w:t xml:space="preserve"> le partage avec l’un de nos partenaires en </w:t>
      </w:r>
      <w:r w:rsidR="00250B6E">
        <w:rPr>
          <w:rFonts w:ascii="Calibri" w:hAnsi="Calibri" w:cs="Calibri"/>
        </w:rPr>
        <w:t>Afrique,</w:t>
      </w:r>
      <w:r>
        <w:rPr>
          <w:rFonts w:ascii="Calibri" w:hAnsi="Calibri" w:cs="Calibri"/>
        </w:rPr>
        <w:t xml:space="preserve"> au Togo. Nous attendons les retours.</w:t>
      </w:r>
      <w:r w:rsidR="00250B6E">
        <w:rPr>
          <w:rFonts w:ascii="Calibri" w:hAnsi="Calibri" w:cs="Calibri"/>
        </w:rPr>
        <w:t xml:space="preserve"> Compte tenu de la situation de Ritimo, nous n’avons pas présenté le jeu à la commission Labélisation. </w:t>
      </w:r>
    </w:p>
    <w:p w14:paraId="000218ED" w14:textId="77777777" w:rsidR="00B74FCB" w:rsidRDefault="00B74FCB" w:rsidP="00A94006">
      <w:pPr>
        <w:autoSpaceDN w:val="0"/>
        <w:adjustRightInd w:val="0"/>
        <w:jc w:val="both"/>
        <w:rPr>
          <w:rFonts w:ascii="Calibri" w:hAnsi="Calibri" w:cs="Calibri"/>
        </w:rPr>
      </w:pPr>
    </w:p>
    <w:p w14:paraId="15E5F99B" w14:textId="29CF4AE0" w:rsidR="00B74FCB" w:rsidRDefault="00B74FCB" w:rsidP="00B74FCB">
      <w:pPr>
        <w:rPr>
          <w:rFonts w:ascii="Roboto" w:hAnsi="Roboto" w:cs="Calibri"/>
          <w:bCs/>
        </w:rPr>
      </w:pPr>
      <w:r w:rsidRPr="003B31F2">
        <w:rPr>
          <w:rFonts w:ascii="Roboto" w:hAnsi="Roboto" w:cs="Calibri"/>
          <w:b/>
          <w:bCs/>
        </w:rPr>
        <w:t xml:space="preserve">Date : </w:t>
      </w:r>
      <w:r w:rsidRPr="003B31F2">
        <w:rPr>
          <w:rFonts w:ascii="Roboto" w:hAnsi="Roboto" w:cs="Calibri"/>
          <w:b/>
          <w:bCs/>
        </w:rPr>
        <w:tab/>
      </w:r>
      <w:r w:rsidRPr="003B31F2">
        <w:rPr>
          <w:rFonts w:ascii="Roboto" w:hAnsi="Roboto" w:cs="Calibri"/>
          <w:b/>
          <w:bCs/>
        </w:rPr>
        <w:tab/>
      </w:r>
      <w:r w:rsidR="004E4A4C">
        <w:rPr>
          <w:rFonts w:ascii="Roboto" w:hAnsi="Roboto" w:cs="Calibri"/>
          <w:b/>
          <w:bCs/>
        </w:rPr>
        <w:t>25</w:t>
      </w:r>
      <w:r>
        <w:rPr>
          <w:rFonts w:ascii="Roboto" w:hAnsi="Roboto" w:cs="Calibri"/>
          <w:b/>
          <w:bCs/>
        </w:rPr>
        <w:t xml:space="preserve"> juin 2025</w:t>
      </w:r>
      <w:r w:rsidRPr="003B31F2">
        <w:rPr>
          <w:rFonts w:ascii="Roboto" w:hAnsi="Roboto" w:cs="Calibri"/>
          <w:b/>
          <w:bCs/>
        </w:rPr>
        <w:tab/>
      </w:r>
      <w:r w:rsidRPr="003B31F2">
        <w:rPr>
          <w:rFonts w:ascii="Roboto" w:hAnsi="Roboto" w:cs="Calibri"/>
          <w:b/>
          <w:bCs/>
        </w:rPr>
        <w:tab/>
      </w:r>
      <w:r w:rsidRPr="003B31F2">
        <w:rPr>
          <w:rFonts w:ascii="Roboto" w:hAnsi="Roboto" w:cs="Calibri"/>
          <w:b/>
          <w:bCs/>
        </w:rPr>
        <w:tab/>
      </w:r>
      <w:r w:rsidRPr="003B31F2">
        <w:rPr>
          <w:rFonts w:ascii="Roboto" w:hAnsi="Roboto" w:cs="Calibri"/>
          <w:b/>
          <w:bCs/>
        </w:rPr>
        <w:tab/>
        <w:t xml:space="preserve">Signature </w:t>
      </w:r>
      <w:r w:rsidRPr="003B31F2">
        <w:rPr>
          <w:rFonts w:ascii="Roboto" w:hAnsi="Roboto" w:cs="Calibri"/>
          <w:bCs/>
        </w:rPr>
        <w:t>(nom prénom qualité</w:t>
      </w:r>
      <w:r>
        <w:rPr>
          <w:rFonts w:ascii="Roboto" w:hAnsi="Roboto" w:cs="Calibri"/>
          <w:bCs/>
        </w:rPr>
        <w:t>) :</w:t>
      </w:r>
    </w:p>
    <w:p w14:paraId="32A55B98" w14:textId="77777777" w:rsidR="00B74FCB" w:rsidRDefault="00B74FCB" w:rsidP="00B74FCB">
      <w:pPr>
        <w:rPr>
          <w:rFonts w:ascii="Roboto" w:hAnsi="Roboto" w:cs="Calibri"/>
          <w:bCs/>
        </w:rPr>
      </w:pPr>
    </w:p>
    <w:p w14:paraId="0CB7971C" w14:textId="68073481" w:rsidR="00B74FCB" w:rsidRDefault="00B74FCB" w:rsidP="00B74FCB">
      <w:pPr>
        <w:jc w:val="right"/>
        <w:rPr>
          <w:rFonts w:ascii="Roboto" w:hAnsi="Roboto" w:cs="Calibri"/>
          <w:bCs/>
        </w:rPr>
      </w:pPr>
      <w:r>
        <w:rPr>
          <w:rFonts w:ascii="Roboto" w:hAnsi="Roboto" w:cs="Calibri"/>
          <w:bCs/>
          <w:noProof/>
        </w:rPr>
        <w:drawing>
          <wp:inline distT="0" distB="0" distL="0" distR="0" wp14:anchorId="77762FB2" wp14:editId="222E618E">
            <wp:extent cx="1463040" cy="1235844"/>
            <wp:effectExtent l="0" t="0" r="3810" b="2540"/>
            <wp:docPr id="274682119" name="Image 3" descr="Une image contenant texte, Police, ligne, diagramm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682119" name="Image 3" descr="Une image contenant texte, Police, ligne, diagramme&#10;&#10;Le contenu généré par l’IA peut êtr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0993" cy="1242562"/>
                    </a:xfrm>
                    <a:prstGeom prst="rect">
                      <a:avLst/>
                    </a:prstGeom>
                  </pic:spPr>
                </pic:pic>
              </a:graphicData>
            </a:graphic>
          </wp:inline>
        </w:drawing>
      </w:r>
    </w:p>
    <w:p w14:paraId="184D762A" w14:textId="77777777" w:rsidR="00B74FCB" w:rsidRDefault="00B74FCB" w:rsidP="00A94006">
      <w:pPr>
        <w:autoSpaceDN w:val="0"/>
        <w:adjustRightInd w:val="0"/>
        <w:jc w:val="both"/>
        <w:rPr>
          <w:rFonts w:ascii="Calibri" w:hAnsi="Calibri" w:cs="Calibri"/>
        </w:rPr>
      </w:pPr>
    </w:p>
    <w:p w14:paraId="525F8B5D" w14:textId="77777777" w:rsidR="002864DF" w:rsidRPr="000463EF" w:rsidRDefault="002864DF" w:rsidP="009D17CC">
      <w:pPr>
        <w:rPr>
          <w:rFonts w:ascii="Calibri" w:hAnsi="Calibri" w:cs="Calibri"/>
        </w:rPr>
      </w:pPr>
    </w:p>
    <w:p w14:paraId="7D533607" w14:textId="77777777" w:rsidR="009D17CC" w:rsidRDefault="009D17CC">
      <w:pPr>
        <w:rPr>
          <w:rFonts w:ascii="Calibri" w:hAnsi="Calibri" w:cs="Calibri"/>
        </w:rPr>
      </w:pPr>
    </w:p>
    <w:p w14:paraId="1E2D9355" w14:textId="77777777" w:rsidR="00B74FCB" w:rsidRDefault="00B74FCB">
      <w:pPr>
        <w:rPr>
          <w:rFonts w:ascii="Calibri" w:hAnsi="Calibri" w:cs="Calibri"/>
        </w:rPr>
      </w:pPr>
    </w:p>
    <w:p w14:paraId="4255410B" w14:textId="77777777" w:rsidR="00B74FCB" w:rsidRDefault="00B74FCB">
      <w:pPr>
        <w:rPr>
          <w:rFonts w:ascii="Calibri" w:hAnsi="Calibri" w:cs="Calibri"/>
        </w:rPr>
      </w:pPr>
    </w:p>
    <w:p w14:paraId="1C6BA194" w14:textId="77777777" w:rsidR="00B74FCB" w:rsidRDefault="00B74FCB">
      <w:pPr>
        <w:rPr>
          <w:rFonts w:ascii="Calibri" w:hAnsi="Calibri" w:cs="Calibri"/>
        </w:rPr>
      </w:pPr>
    </w:p>
    <w:p w14:paraId="0C5D817B" w14:textId="77777777" w:rsidR="00B74FCB" w:rsidRDefault="00B74FCB">
      <w:pPr>
        <w:rPr>
          <w:rFonts w:ascii="Calibri" w:hAnsi="Calibri" w:cs="Calibri"/>
        </w:rPr>
      </w:pPr>
    </w:p>
    <w:p w14:paraId="0FFEC61D" w14:textId="77777777" w:rsidR="00B74FCB" w:rsidRDefault="00B74FCB">
      <w:pPr>
        <w:rPr>
          <w:rFonts w:ascii="Calibri" w:hAnsi="Calibri" w:cs="Calibri"/>
        </w:rPr>
      </w:pPr>
    </w:p>
    <w:p w14:paraId="33BEED45" w14:textId="77777777" w:rsidR="00B74FCB" w:rsidRDefault="00B74FCB" w:rsidP="00B74FCB"/>
    <w:p w14:paraId="3EA1403D" w14:textId="77777777" w:rsidR="00B74FCB" w:rsidRDefault="00B74FCB" w:rsidP="00B74FCB">
      <w:pPr>
        <w:pStyle w:val="Default"/>
        <w:rPr>
          <w:rFonts w:ascii="Verdana" w:hAnsi="Verdana" w:cs="Verdana"/>
          <w:color w:val="auto"/>
          <w:sz w:val="20"/>
          <w:szCs w:val="20"/>
        </w:rPr>
      </w:pPr>
      <w:r>
        <w:rPr>
          <w:rFonts w:ascii="Verdana" w:hAnsi="Verdana" w:cs="Verdana"/>
          <w:color w:val="auto"/>
          <w:sz w:val="20"/>
          <w:szCs w:val="20"/>
        </w:rPr>
        <w:t>Santiago OSPINA VARGAS</w:t>
      </w:r>
    </w:p>
    <w:p w14:paraId="4B2A4BA3" w14:textId="77777777" w:rsidR="00B74FCB" w:rsidRDefault="00B74FCB" w:rsidP="00B74FCB">
      <w:pPr>
        <w:pStyle w:val="Default"/>
        <w:rPr>
          <w:rFonts w:ascii="Verdana" w:hAnsi="Verdana" w:cs="Verdana"/>
          <w:color w:val="auto"/>
          <w:sz w:val="20"/>
          <w:szCs w:val="20"/>
        </w:rPr>
      </w:pPr>
      <w:r>
        <w:rPr>
          <w:rFonts w:ascii="Verdana" w:hAnsi="Verdana" w:cs="Verdana"/>
          <w:color w:val="auto"/>
          <w:sz w:val="20"/>
          <w:szCs w:val="20"/>
        </w:rPr>
        <w:t>Président de l’Association Avenir En Héritage</w:t>
      </w:r>
    </w:p>
    <w:p w14:paraId="30A48023" w14:textId="77777777" w:rsidR="00B74FCB" w:rsidRDefault="00B74FCB" w:rsidP="00B74FCB">
      <w:pPr>
        <w:pStyle w:val="Default"/>
        <w:rPr>
          <w:rFonts w:ascii="Verdana" w:hAnsi="Verdana" w:cs="Verdana"/>
          <w:color w:val="auto"/>
          <w:sz w:val="20"/>
          <w:szCs w:val="20"/>
        </w:rPr>
      </w:pPr>
      <w:hyperlink r:id="rId10" w:history="1">
        <w:r w:rsidRPr="001564B8">
          <w:rPr>
            <w:rStyle w:val="Lienhypertexte"/>
            <w:rFonts w:ascii="Verdana" w:hAnsi="Verdana" w:cs="Verdana"/>
            <w:sz w:val="20"/>
            <w:szCs w:val="20"/>
          </w:rPr>
          <w:t>sopauget@avenirenheritage.com</w:t>
        </w:r>
      </w:hyperlink>
    </w:p>
    <w:p w14:paraId="31D482FA" w14:textId="77777777" w:rsidR="00B74FCB" w:rsidRDefault="00B74FCB" w:rsidP="00B74FCB">
      <w:pPr>
        <w:jc w:val="center"/>
      </w:pPr>
    </w:p>
    <w:p w14:paraId="40B17681" w14:textId="77777777" w:rsidR="00B74FCB" w:rsidRDefault="00B74FCB" w:rsidP="00B74FCB">
      <w:pPr>
        <w:jc w:val="center"/>
      </w:pPr>
    </w:p>
    <w:p w14:paraId="731C09DA" w14:textId="77777777" w:rsidR="00B74FCB" w:rsidRDefault="00B74FCB" w:rsidP="00B74FCB">
      <w:pPr>
        <w:jc w:val="center"/>
      </w:pPr>
      <w:r>
        <w:t>DELEGATION DE POUVOIR</w:t>
      </w:r>
    </w:p>
    <w:p w14:paraId="15B2EBFB" w14:textId="77777777" w:rsidR="00B74FCB" w:rsidRDefault="00B74FCB" w:rsidP="00B74FCB"/>
    <w:p w14:paraId="0C13B25C" w14:textId="77777777" w:rsidR="00B74FCB" w:rsidRPr="0029475E" w:rsidRDefault="00B74FCB" w:rsidP="00B74FCB">
      <w:pPr>
        <w:pStyle w:val="Default"/>
        <w:jc w:val="both"/>
      </w:pPr>
      <w:r>
        <w:t>Je, soussigné Santiago OSPINA VARGA, demeurant à Bruxelles en Belgique, président de l’a</w:t>
      </w:r>
      <w:r w:rsidRPr="0029475E">
        <w:t xml:space="preserve">ssociation Avenir En Héritage, </w:t>
      </w:r>
      <w:r>
        <w:t xml:space="preserve">située au </w:t>
      </w:r>
      <w:r w:rsidRPr="0029475E">
        <w:t>99 rue Nicolas Gargot 17000 La Rochelle,</w:t>
      </w:r>
      <w:r>
        <w:t xml:space="preserve"> Siret 523 143 212 00034, RNA W173002829, </w:t>
      </w:r>
    </w:p>
    <w:p w14:paraId="6AAE3369" w14:textId="77777777" w:rsidR="00B74FCB" w:rsidRDefault="00B74FCB" w:rsidP="00B74FCB">
      <w:pPr>
        <w:jc w:val="both"/>
      </w:pPr>
    </w:p>
    <w:p w14:paraId="37F721A1" w14:textId="77777777" w:rsidR="00B74FCB" w:rsidRDefault="00B74FCB" w:rsidP="00B74FCB">
      <w:pPr>
        <w:pStyle w:val="Default"/>
        <w:jc w:val="both"/>
      </w:pPr>
      <w:r>
        <w:t>Délègue à Monsieur Jean-Christophe Pauget, directeur d’Avenir En Héritage, le pouvoir de remplir et signer en mon nom les modifications sur Mon Compte Asso, les demandes de financement, les rapports de bilan technique et financier et toutes communications relatives aux appels à proposition auxquels répond Avenir En Héritage, pour concourir à la mise en œuvre du projet associatif et des orientations de l’Assemblée générale et du Conseil d’Administration que je préside.</w:t>
      </w:r>
    </w:p>
    <w:p w14:paraId="1ED1F934" w14:textId="77777777" w:rsidR="00B74FCB" w:rsidRDefault="00B74FCB" w:rsidP="00B74FCB">
      <w:pPr>
        <w:pStyle w:val="Default"/>
        <w:jc w:val="both"/>
      </w:pPr>
    </w:p>
    <w:p w14:paraId="7851FFF4" w14:textId="77777777" w:rsidR="00B74FCB" w:rsidRDefault="00B74FCB" w:rsidP="00B74FCB">
      <w:pPr>
        <w:pStyle w:val="Default"/>
        <w:jc w:val="both"/>
      </w:pPr>
      <w:r>
        <w:t>Cette délégation lui donne le pouvoir de représenter l’association, de signer les demandes de financement, les bilans technique et financier des projets, de procéder aux modifications relatives aux informations sur Avenir En Héritage sur les sites officiels, après information et vérification par le bureau et d’échanger avec les partenaires institutionnels.</w:t>
      </w:r>
    </w:p>
    <w:p w14:paraId="7CD51917" w14:textId="77777777" w:rsidR="00B74FCB" w:rsidRDefault="00B74FCB" w:rsidP="00B74FCB">
      <w:pPr>
        <w:pStyle w:val="Default"/>
        <w:jc w:val="both"/>
      </w:pPr>
      <w:r>
        <w:t>Ce mandat est valable une année, du 1</w:t>
      </w:r>
      <w:r w:rsidRPr="00C27D47">
        <w:rPr>
          <w:vertAlign w:val="superscript"/>
        </w:rPr>
        <w:t>er</w:t>
      </w:r>
      <w:r>
        <w:t xml:space="preserve"> janvier au 31 décembre 2025. Sa prolongation n’est pas automatique et doit être formellement renouvelée lors du Conseil d’Administration succédant à l’Assemblée Générale annuelle.</w:t>
      </w:r>
    </w:p>
    <w:p w14:paraId="16308576" w14:textId="77777777" w:rsidR="00B74FCB" w:rsidRPr="00AC19FB" w:rsidRDefault="00B74FCB" w:rsidP="00B74FCB">
      <w:pPr>
        <w:pStyle w:val="Default"/>
        <w:jc w:val="both"/>
      </w:pPr>
    </w:p>
    <w:p w14:paraId="5E7CCE51" w14:textId="77777777" w:rsidR="00B74FCB" w:rsidRDefault="00B74FCB" w:rsidP="00B74FCB">
      <w:pPr>
        <w:pStyle w:val="Default"/>
        <w:jc w:val="both"/>
      </w:pPr>
      <w:r>
        <w:t>Fait, le 18/02/2025, à La Rochelle.</w:t>
      </w:r>
    </w:p>
    <w:p w14:paraId="7503DA15" w14:textId="77777777" w:rsidR="00B74FCB" w:rsidRDefault="00B74FCB" w:rsidP="00B74FCB">
      <w:pPr>
        <w:pStyle w:val="Default"/>
        <w:jc w:val="both"/>
      </w:pPr>
    </w:p>
    <w:p w14:paraId="2FD23D9C" w14:textId="77777777" w:rsidR="00B74FCB" w:rsidRDefault="00B74FCB" w:rsidP="00B74FCB">
      <w:pPr>
        <w:pStyle w:val="Default"/>
        <w:jc w:val="center"/>
      </w:pPr>
      <w:r>
        <w:t>Le délégant</w:t>
      </w:r>
    </w:p>
    <w:p w14:paraId="2F924564" w14:textId="77777777" w:rsidR="00B74FCB" w:rsidRDefault="00B74FCB" w:rsidP="00B74FCB">
      <w:pPr>
        <w:pStyle w:val="Default"/>
        <w:jc w:val="center"/>
      </w:pPr>
    </w:p>
    <w:p w14:paraId="197CDE41" w14:textId="77777777" w:rsidR="00B74FCB" w:rsidRDefault="00B74FCB" w:rsidP="00B74FCB">
      <w:pPr>
        <w:spacing w:after="0" w:line="240" w:lineRule="auto"/>
        <w:jc w:val="center"/>
      </w:pPr>
    </w:p>
    <w:p w14:paraId="66671DAE" w14:textId="77777777" w:rsidR="00B74FCB" w:rsidRDefault="00B74FCB" w:rsidP="00B74FCB">
      <w:pPr>
        <w:spacing w:after="0" w:line="240" w:lineRule="auto"/>
        <w:jc w:val="center"/>
        <w:rPr>
          <w:noProof/>
        </w:rPr>
      </w:pPr>
      <w:r>
        <w:rPr>
          <w:noProof/>
        </w:rPr>
        <w:drawing>
          <wp:inline distT="0" distB="0" distL="0" distR="0" wp14:anchorId="1E6B38E5" wp14:editId="127271F3">
            <wp:extent cx="2962688" cy="1057423"/>
            <wp:effectExtent l="0" t="0" r="0" b="9525"/>
            <wp:docPr id="1923863755" name="Picture 1" descr="A signatur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3863755" name="Picture 1" descr="A signature on a white background&#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962688" cy="1057423"/>
                    </a:xfrm>
                    <a:prstGeom prst="rect">
                      <a:avLst/>
                    </a:prstGeom>
                  </pic:spPr>
                </pic:pic>
              </a:graphicData>
            </a:graphic>
          </wp:inline>
        </w:drawing>
      </w:r>
    </w:p>
    <w:p w14:paraId="1CEA93A6" w14:textId="77777777" w:rsidR="00B74FCB" w:rsidRDefault="00B74FCB" w:rsidP="00B74FCB">
      <w:pPr>
        <w:spacing w:after="0" w:line="240" w:lineRule="auto"/>
        <w:jc w:val="center"/>
        <w:rPr>
          <w:noProof/>
        </w:rPr>
      </w:pPr>
    </w:p>
    <w:p w14:paraId="6E2F0F4F" w14:textId="77777777" w:rsidR="00B74FCB" w:rsidRPr="00943029" w:rsidRDefault="00B74FCB" w:rsidP="00B74FCB">
      <w:pPr>
        <w:spacing w:after="0" w:line="240" w:lineRule="auto"/>
        <w:jc w:val="center"/>
      </w:pPr>
      <w:r w:rsidRPr="00943029">
        <w:rPr>
          <w:noProof/>
        </w:rPr>
        <w:t>Santiago OSPINA VARGA, Président d’Avenir En Héri</w:t>
      </w:r>
      <w:r>
        <w:rPr>
          <w:noProof/>
        </w:rPr>
        <w:t>tage</w:t>
      </w:r>
    </w:p>
    <w:p w14:paraId="5B99BB9A" w14:textId="77777777" w:rsidR="00B74FCB" w:rsidRPr="000463EF" w:rsidRDefault="00B74FCB">
      <w:pPr>
        <w:rPr>
          <w:rFonts w:ascii="Calibri" w:hAnsi="Calibri" w:cs="Calibri"/>
        </w:rPr>
      </w:pPr>
    </w:p>
    <w:sectPr w:rsidR="00B74FCB" w:rsidRPr="000463EF">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B45D70" w14:textId="77777777" w:rsidR="00980D24" w:rsidRDefault="00980D24" w:rsidP="00CB1C37">
      <w:pPr>
        <w:spacing w:after="0" w:line="240" w:lineRule="auto"/>
      </w:pPr>
      <w:r>
        <w:separator/>
      </w:r>
    </w:p>
  </w:endnote>
  <w:endnote w:type="continuationSeparator" w:id="0">
    <w:p w14:paraId="5B568A4A" w14:textId="77777777" w:rsidR="00980D24" w:rsidRDefault="00980D24" w:rsidP="00CB1C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Roboto">
    <w:altName w:val="Roboto"/>
    <w:charset w:val="00"/>
    <w:family w:val="auto"/>
    <w:pitch w:val="variable"/>
    <w:sig w:usb0="E0000AFF" w:usb1="5000217F" w:usb2="00000021"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A6E441" w14:textId="77777777" w:rsidR="00980D24" w:rsidRDefault="00980D24" w:rsidP="00CB1C37">
      <w:pPr>
        <w:spacing w:after="0" w:line="240" w:lineRule="auto"/>
      </w:pPr>
      <w:r>
        <w:separator/>
      </w:r>
    </w:p>
  </w:footnote>
  <w:footnote w:type="continuationSeparator" w:id="0">
    <w:p w14:paraId="3E3C0EBB" w14:textId="77777777" w:rsidR="00980D24" w:rsidRDefault="00980D24" w:rsidP="00CB1C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6DE9A" w14:textId="3F447E9D" w:rsidR="00CB1C37" w:rsidRDefault="00CB1C37">
    <w:pPr>
      <w:pStyle w:val="En-tte"/>
    </w:pPr>
    <w:r>
      <w:rPr>
        <w:noProof/>
      </w:rPr>
      <w:drawing>
        <wp:inline distT="0" distB="0" distL="0" distR="0" wp14:anchorId="06F9F369" wp14:editId="41BA114C">
          <wp:extent cx="1552575" cy="866775"/>
          <wp:effectExtent l="0" t="0" r="9525" b="9525"/>
          <wp:docPr id="816734606" name="Image 1" descr="Une image contenant texte, symbole, Police, logo&#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6734606" name="Image 1" descr="Une image contenant texte, symbole, Police, logo&#10;&#10;Le contenu généré par l’IA peut êtr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8667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E4DDA"/>
    <w:multiLevelType w:val="hybridMultilevel"/>
    <w:tmpl w:val="A9E8CB78"/>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12D5BA0"/>
    <w:multiLevelType w:val="multilevel"/>
    <w:tmpl w:val="8EA4B98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0808514E"/>
    <w:multiLevelType w:val="multilevel"/>
    <w:tmpl w:val="E7BC9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8F574B"/>
    <w:multiLevelType w:val="multilevel"/>
    <w:tmpl w:val="2318D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0D567F"/>
    <w:multiLevelType w:val="multilevel"/>
    <w:tmpl w:val="FBE2CB9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0AFD31FF"/>
    <w:multiLevelType w:val="multilevel"/>
    <w:tmpl w:val="6864273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15:restartNumberingAfterBreak="0">
    <w:nsid w:val="0B2405AB"/>
    <w:multiLevelType w:val="hybridMultilevel"/>
    <w:tmpl w:val="E0F80D5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0D37347A"/>
    <w:multiLevelType w:val="multilevel"/>
    <w:tmpl w:val="D812D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D8855D7"/>
    <w:multiLevelType w:val="hybridMultilevel"/>
    <w:tmpl w:val="AFB4014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0E96655"/>
    <w:multiLevelType w:val="multilevel"/>
    <w:tmpl w:val="0E8C7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F51C06"/>
    <w:multiLevelType w:val="multilevel"/>
    <w:tmpl w:val="AC363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6074F4"/>
    <w:multiLevelType w:val="multilevel"/>
    <w:tmpl w:val="1DB04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2403F1"/>
    <w:multiLevelType w:val="hybridMultilevel"/>
    <w:tmpl w:val="311695B2"/>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3" w15:restartNumberingAfterBreak="0">
    <w:nsid w:val="2AA47E22"/>
    <w:multiLevelType w:val="multilevel"/>
    <w:tmpl w:val="5290C44A"/>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 w15:restartNumberingAfterBreak="0">
    <w:nsid w:val="2DA12FB4"/>
    <w:multiLevelType w:val="hybridMultilevel"/>
    <w:tmpl w:val="850A30A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3068351E"/>
    <w:multiLevelType w:val="multilevel"/>
    <w:tmpl w:val="49E0A55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6" w15:restartNumberingAfterBreak="0">
    <w:nsid w:val="36C277A6"/>
    <w:multiLevelType w:val="multilevel"/>
    <w:tmpl w:val="49E0A55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7" w15:restartNumberingAfterBreak="0">
    <w:nsid w:val="3A365D03"/>
    <w:multiLevelType w:val="multilevel"/>
    <w:tmpl w:val="00623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D455070"/>
    <w:multiLevelType w:val="multilevel"/>
    <w:tmpl w:val="39028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F2A7D6B"/>
    <w:multiLevelType w:val="multilevel"/>
    <w:tmpl w:val="957C3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1761550"/>
    <w:multiLevelType w:val="hybridMultilevel"/>
    <w:tmpl w:val="A3B28B32"/>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15:restartNumberingAfterBreak="0">
    <w:nsid w:val="4894251F"/>
    <w:multiLevelType w:val="multilevel"/>
    <w:tmpl w:val="49E0A55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2" w15:restartNumberingAfterBreak="0">
    <w:nsid w:val="4B2B7855"/>
    <w:multiLevelType w:val="multilevel"/>
    <w:tmpl w:val="48D6B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C7C74DF"/>
    <w:multiLevelType w:val="multilevel"/>
    <w:tmpl w:val="AABC9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C826873"/>
    <w:multiLevelType w:val="multilevel"/>
    <w:tmpl w:val="853E2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57C4BCC"/>
    <w:multiLevelType w:val="multilevel"/>
    <w:tmpl w:val="308E1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D37445F"/>
    <w:multiLevelType w:val="multilevel"/>
    <w:tmpl w:val="52E0E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DCC1D40"/>
    <w:multiLevelType w:val="multilevel"/>
    <w:tmpl w:val="A91E92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E507A6B"/>
    <w:multiLevelType w:val="multilevel"/>
    <w:tmpl w:val="7DAE1EFA"/>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9" w15:restartNumberingAfterBreak="0">
    <w:nsid w:val="63697754"/>
    <w:multiLevelType w:val="multilevel"/>
    <w:tmpl w:val="532E8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AB86587"/>
    <w:multiLevelType w:val="hybridMultilevel"/>
    <w:tmpl w:val="91C6EDE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1" w15:restartNumberingAfterBreak="0">
    <w:nsid w:val="6AC85948"/>
    <w:multiLevelType w:val="multilevel"/>
    <w:tmpl w:val="B62A0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C7517A9"/>
    <w:multiLevelType w:val="hybridMultilevel"/>
    <w:tmpl w:val="D77ADFF8"/>
    <w:lvl w:ilvl="0" w:tplc="E996D9B0">
      <w:start w:val="1"/>
      <w:numFmt w:val="decimal"/>
      <w:lvlText w:val="%1."/>
      <w:lvlJc w:val="left"/>
      <w:pPr>
        <w:ind w:left="420" w:hanging="360"/>
      </w:pPr>
      <w:rPr>
        <w:rFonts w:hint="default"/>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33" w15:restartNumberingAfterBreak="0">
    <w:nsid w:val="704A1CB4"/>
    <w:multiLevelType w:val="multilevel"/>
    <w:tmpl w:val="CC56A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9232200">
    <w:abstractNumId w:val="1"/>
  </w:num>
  <w:num w:numId="2" w16cid:durableId="2015263452">
    <w:abstractNumId w:val="3"/>
  </w:num>
  <w:num w:numId="3" w16cid:durableId="863245308">
    <w:abstractNumId w:val="9"/>
  </w:num>
  <w:num w:numId="4" w16cid:durableId="1255627089">
    <w:abstractNumId w:val="29"/>
  </w:num>
  <w:num w:numId="5" w16cid:durableId="1323972312">
    <w:abstractNumId w:val="19"/>
  </w:num>
  <w:num w:numId="6" w16cid:durableId="1629356414">
    <w:abstractNumId w:val="22"/>
  </w:num>
  <w:num w:numId="7" w16cid:durableId="750195713">
    <w:abstractNumId w:val="26"/>
  </w:num>
  <w:num w:numId="8" w16cid:durableId="616060166">
    <w:abstractNumId w:val="10"/>
  </w:num>
  <w:num w:numId="9" w16cid:durableId="1359969258">
    <w:abstractNumId w:val="2"/>
  </w:num>
  <w:num w:numId="10" w16cid:durableId="361438423">
    <w:abstractNumId w:val="24"/>
  </w:num>
  <w:num w:numId="11" w16cid:durableId="855583662">
    <w:abstractNumId w:val="7"/>
  </w:num>
  <w:num w:numId="12" w16cid:durableId="673580069">
    <w:abstractNumId w:val="18"/>
  </w:num>
  <w:num w:numId="13" w16cid:durableId="1777603127">
    <w:abstractNumId w:val="31"/>
  </w:num>
  <w:num w:numId="14" w16cid:durableId="1517694313">
    <w:abstractNumId w:val="23"/>
  </w:num>
  <w:num w:numId="15" w16cid:durableId="1930583282">
    <w:abstractNumId w:val="25"/>
  </w:num>
  <w:num w:numId="16" w16cid:durableId="1170875774">
    <w:abstractNumId w:val="17"/>
  </w:num>
  <w:num w:numId="17" w16cid:durableId="598372437">
    <w:abstractNumId w:val="11"/>
  </w:num>
  <w:num w:numId="18" w16cid:durableId="514854513">
    <w:abstractNumId w:val="33"/>
  </w:num>
  <w:num w:numId="19" w16cid:durableId="505022103">
    <w:abstractNumId w:val="32"/>
  </w:num>
  <w:num w:numId="20" w16cid:durableId="192883430">
    <w:abstractNumId w:val="30"/>
  </w:num>
  <w:num w:numId="21" w16cid:durableId="24841410">
    <w:abstractNumId w:val="8"/>
  </w:num>
  <w:num w:numId="22" w16cid:durableId="1752433517">
    <w:abstractNumId w:val="12"/>
  </w:num>
  <w:num w:numId="23" w16cid:durableId="1489055198">
    <w:abstractNumId w:val="13"/>
  </w:num>
  <w:num w:numId="24" w16cid:durableId="663509324">
    <w:abstractNumId w:val="0"/>
  </w:num>
  <w:num w:numId="25" w16cid:durableId="1375618796">
    <w:abstractNumId w:val="5"/>
  </w:num>
  <w:num w:numId="26" w16cid:durableId="1275211659">
    <w:abstractNumId w:val="4"/>
  </w:num>
  <w:num w:numId="27" w16cid:durableId="524905770">
    <w:abstractNumId w:val="27"/>
  </w:num>
  <w:num w:numId="28" w16cid:durableId="1543441610">
    <w:abstractNumId w:val="28"/>
  </w:num>
  <w:num w:numId="29" w16cid:durableId="1050693872">
    <w:abstractNumId w:val="20"/>
  </w:num>
  <w:num w:numId="30" w16cid:durableId="1583290986">
    <w:abstractNumId w:val="6"/>
  </w:num>
  <w:num w:numId="31" w16cid:durableId="851576355">
    <w:abstractNumId w:val="14"/>
  </w:num>
  <w:num w:numId="32" w16cid:durableId="32846948">
    <w:abstractNumId w:val="15"/>
  </w:num>
  <w:num w:numId="33" w16cid:durableId="399132945">
    <w:abstractNumId w:val="21"/>
  </w:num>
  <w:num w:numId="34" w16cid:durableId="4507867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7CC"/>
    <w:rsid w:val="000463EF"/>
    <w:rsid w:val="000A7245"/>
    <w:rsid w:val="00155B09"/>
    <w:rsid w:val="00250B6E"/>
    <w:rsid w:val="002830DB"/>
    <w:rsid w:val="0028400D"/>
    <w:rsid w:val="002864DF"/>
    <w:rsid w:val="002B3B70"/>
    <w:rsid w:val="003B4E63"/>
    <w:rsid w:val="004E4A4C"/>
    <w:rsid w:val="00524944"/>
    <w:rsid w:val="005C3164"/>
    <w:rsid w:val="005D15AB"/>
    <w:rsid w:val="006E2741"/>
    <w:rsid w:val="007A48C3"/>
    <w:rsid w:val="007B4FEE"/>
    <w:rsid w:val="008D015A"/>
    <w:rsid w:val="00980D24"/>
    <w:rsid w:val="009D17CC"/>
    <w:rsid w:val="00A225F4"/>
    <w:rsid w:val="00A556F1"/>
    <w:rsid w:val="00A94006"/>
    <w:rsid w:val="00B12D75"/>
    <w:rsid w:val="00B51960"/>
    <w:rsid w:val="00B74FCB"/>
    <w:rsid w:val="00BB7676"/>
    <w:rsid w:val="00BC38E5"/>
    <w:rsid w:val="00BF1C09"/>
    <w:rsid w:val="00C70E6A"/>
    <w:rsid w:val="00C716C9"/>
    <w:rsid w:val="00C84FCF"/>
    <w:rsid w:val="00CB1C37"/>
    <w:rsid w:val="00D462E7"/>
    <w:rsid w:val="00DC55C5"/>
    <w:rsid w:val="00DC57F4"/>
    <w:rsid w:val="00E36A5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D2FC5"/>
  <w15:chartTrackingRefBased/>
  <w15:docId w15:val="{D77B35B0-A74A-4799-88D4-F2D12395C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4944"/>
  </w:style>
  <w:style w:type="paragraph" w:styleId="Titre1">
    <w:name w:val="heading 1"/>
    <w:basedOn w:val="Normal"/>
    <w:next w:val="Normal"/>
    <w:link w:val="Titre1Car"/>
    <w:uiPriority w:val="9"/>
    <w:qFormat/>
    <w:rsid w:val="009D17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9D17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9D17CC"/>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9D17CC"/>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9D17CC"/>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9D17CC"/>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9D17CC"/>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9D17CC"/>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9D17CC"/>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9D17CC"/>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9D17CC"/>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9D17CC"/>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9D17CC"/>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9D17CC"/>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9D17CC"/>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9D17CC"/>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9D17CC"/>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9D17CC"/>
    <w:rPr>
      <w:rFonts w:eastAsiaTheme="majorEastAsia" w:cstheme="majorBidi"/>
      <w:color w:val="272727" w:themeColor="text1" w:themeTint="D8"/>
    </w:rPr>
  </w:style>
  <w:style w:type="paragraph" w:styleId="Titre">
    <w:name w:val="Title"/>
    <w:basedOn w:val="Normal"/>
    <w:next w:val="Normal"/>
    <w:link w:val="TitreCar"/>
    <w:uiPriority w:val="10"/>
    <w:qFormat/>
    <w:rsid w:val="009D17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9D17CC"/>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9D17CC"/>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9D17CC"/>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9D17CC"/>
    <w:pPr>
      <w:spacing w:before="160"/>
      <w:jc w:val="center"/>
    </w:pPr>
    <w:rPr>
      <w:i/>
      <w:iCs/>
      <w:color w:val="404040" w:themeColor="text1" w:themeTint="BF"/>
    </w:rPr>
  </w:style>
  <w:style w:type="character" w:customStyle="1" w:styleId="CitationCar">
    <w:name w:val="Citation Car"/>
    <w:basedOn w:val="Policepardfaut"/>
    <w:link w:val="Citation"/>
    <w:uiPriority w:val="29"/>
    <w:rsid w:val="009D17CC"/>
    <w:rPr>
      <w:i/>
      <w:iCs/>
      <w:color w:val="404040" w:themeColor="text1" w:themeTint="BF"/>
    </w:rPr>
  </w:style>
  <w:style w:type="paragraph" w:styleId="Paragraphedeliste">
    <w:name w:val="List Paragraph"/>
    <w:basedOn w:val="Normal"/>
    <w:uiPriority w:val="34"/>
    <w:qFormat/>
    <w:rsid w:val="009D17CC"/>
    <w:pPr>
      <w:ind w:left="720"/>
      <w:contextualSpacing/>
    </w:pPr>
  </w:style>
  <w:style w:type="character" w:styleId="Accentuationintense">
    <w:name w:val="Intense Emphasis"/>
    <w:basedOn w:val="Policepardfaut"/>
    <w:uiPriority w:val="21"/>
    <w:qFormat/>
    <w:rsid w:val="009D17CC"/>
    <w:rPr>
      <w:i/>
      <w:iCs/>
      <w:color w:val="0F4761" w:themeColor="accent1" w:themeShade="BF"/>
    </w:rPr>
  </w:style>
  <w:style w:type="paragraph" w:styleId="Citationintense">
    <w:name w:val="Intense Quote"/>
    <w:basedOn w:val="Normal"/>
    <w:next w:val="Normal"/>
    <w:link w:val="CitationintenseCar"/>
    <w:uiPriority w:val="30"/>
    <w:qFormat/>
    <w:rsid w:val="009D17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9D17CC"/>
    <w:rPr>
      <w:i/>
      <w:iCs/>
      <w:color w:val="0F4761" w:themeColor="accent1" w:themeShade="BF"/>
    </w:rPr>
  </w:style>
  <w:style w:type="character" w:styleId="Rfrenceintense">
    <w:name w:val="Intense Reference"/>
    <w:basedOn w:val="Policepardfaut"/>
    <w:uiPriority w:val="32"/>
    <w:qFormat/>
    <w:rsid w:val="009D17CC"/>
    <w:rPr>
      <w:b/>
      <w:bCs/>
      <w:smallCaps/>
      <w:color w:val="0F4761" w:themeColor="accent1" w:themeShade="BF"/>
      <w:spacing w:val="5"/>
    </w:rPr>
  </w:style>
  <w:style w:type="paragraph" w:styleId="En-tte">
    <w:name w:val="header"/>
    <w:basedOn w:val="Normal"/>
    <w:link w:val="En-tteCar"/>
    <w:uiPriority w:val="99"/>
    <w:unhideWhenUsed/>
    <w:rsid w:val="00CB1C37"/>
    <w:pPr>
      <w:tabs>
        <w:tab w:val="center" w:pos="4536"/>
        <w:tab w:val="right" w:pos="9072"/>
      </w:tabs>
      <w:spacing w:after="0" w:line="240" w:lineRule="auto"/>
    </w:pPr>
  </w:style>
  <w:style w:type="character" w:customStyle="1" w:styleId="En-tteCar">
    <w:name w:val="En-tête Car"/>
    <w:basedOn w:val="Policepardfaut"/>
    <w:link w:val="En-tte"/>
    <w:uiPriority w:val="99"/>
    <w:rsid w:val="00CB1C37"/>
  </w:style>
  <w:style w:type="paragraph" w:styleId="Pieddepage">
    <w:name w:val="footer"/>
    <w:basedOn w:val="Normal"/>
    <w:link w:val="PieddepageCar"/>
    <w:uiPriority w:val="99"/>
    <w:unhideWhenUsed/>
    <w:rsid w:val="00CB1C3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B1C37"/>
  </w:style>
  <w:style w:type="character" w:styleId="lev">
    <w:name w:val="Strong"/>
    <w:uiPriority w:val="22"/>
    <w:qFormat/>
    <w:rsid w:val="0028400D"/>
    <w:rPr>
      <w:b/>
      <w:bCs/>
    </w:rPr>
  </w:style>
  <w:style w:type="paragraph" w:styleId="NormalWeb">
    <w:name w:val="Normal (Web)"/>
    <w:basedOn w:val="Normal"/>
    <w:uiPriority w:val="99"/>
    <w:unhideWhenUsed/>
    <w:rsid w:val="00DC57F4"/>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styleId="Lienhypertexte">
    <w:name w:val="Hyperlink"/>
    <w:basedOn w:val="Policepardfaut"/>
    <w:uiPriority w:val="99"/>
    <w:unhideWhenUsed/>
    <w:rsid w:val="00B74FCB"/>
    <w:rPr>
      <w:color w:val="467886" w:themeColor="hyperlink"/>
      <w:u w:val="single"/>
    </w:rPr>
  </w:style>
  <w:style w:type="paragraph" w:customStyle="1" w:styleId="Default">
    <w:name w:val="Default"/>
    <w:rsid w:val="00B74FCB"/>
    <w:pPr>
      <w:autoSpaceDE w:val="0"/>
      <w:autoSpaceDN w:val="0"/>
      <w:adjustRightInd w:val="0"/>
      <w:spacing w:after="0" w:line="240" w:lineRule="auto"/>
    </w:pPr>
    <w:rPr>
      <w:rFonts w:ascii="Calibri" w:hAnsi="Calibri" w:cs="Calibri"/>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582205">
      <w:bodyDiv w:val="1"/>
      <w:marLeft w:val="0"/>
      <w:marRight w:val="0"/>
      <w:marTop w:val="0"/>
      <w:marBottom w:val="0"/>
      <w:divBdr>
        <w:top w:val="none" w:sz="0" w:space="0" w:color="auto"/>
        <w:left w:val="none" w:sz="0" w:space="0" w:color="auto"/>
        <w:bottom w:val="none" w:sz="0" w:space="0" w:color="auto"/>
        <w:right w:val="none" w:sz="0" w:space="0" w:color="auto"/>
      </w:divBdr>
    </w:div>
    <w:div w:id="588539915">
      <w:bodyDiv w:val="1"/>
      <w:marLeft w:val="0"/>
      <w:marRight w:val="0"/>
      <w:marTop w:val="0"/>
      <w:marBottom w:val="0"/>
      <w:divBdr>
        <w:top w:val="none" w:sz="0" w:space="0" w:color="auto"/>
        <w:left w:val="none" w:sz="0" w:space="0" w:color="auto"/>
        <w:bottom w:val="none" w:sz="0" w:space="0" w:color="auto"/>
        <w:right w:val="none" w:sz="0" w:space="0" w:color="auto"/>
      </w:divBdr>
    </w:div>
    <w:div w:id="616912149">
      <w:bodyDiv w:val="1"/>
      <w:marLeft w:val="0"/>
      <w:marRight w:val="0"/>
      <w:marTop w:val="0"/>
      <w:marBottom w:val="0"/>
      <w:divBdr>
        <w:top w:val="none" w:sz="0" w:space="0" w:color="auto"/>
        <w:left w:val="none" w:sz="0" w:space="0" w:color="auto"/>
        <w:bottom w:val="none" w:sz="0" w:space="0" w:color="auto"/>
        <w:right w:val="none" w:sz="0" w:space="0" w:color="auto"/>
      </w:divBdr>
      <w:divsChild>
        <w:div w:id="660547099">
          <w:marLeft w:val="0"/>
          <w:marRight w:val="0"/>
          <w:marTop w:val="0"/>
          <w:marBottom w:val="0"/>
          <w:divBdr>
            <w:top w:val="none" w:sz="0" w:space="0" w:color="auto"/>
            <w:left w:val="none" w:sz="0" w:space="0" w:color="auto"/>
            <w:bottom w:val="none" w:sz="0" w:space="0" w:color="auto"/>
            <w:right w:val="none" w:sz="0" w:space="0" w:color="auto"/>
          </w:divBdr>
        </w:div>
        <w:div w:id="1829176335">
          <w:marLeft w:val="0"/>
          <w:marRight w:val="0"/>
          <w:marTop w:val="0"/>
          <w:marBottom w:val="0"/>
          <w:divBdr>
            <w:top w:val="none" w:sz="0" w:space="0" w:color="auto"/>
            <w:left w:val="none" w:sz="0" w:space="0" w:color="auto"/>
            <w:bottom w:val="none" w:sz="0" w:space="0" w:color="auto"/>
            <w:right w:val="none" w:sz="0" w:space="0" w:color="auto"/>
          </w:divBdr>
        </w:div>
        <w:div w:id="2118597791">
          <w:marLeft w:val="0"/>
          <w:marRight w:val="0"/>
          <w:marTop w:val="0"/>
          <w:marBottom w:val="0"/>
          <w:divBdr>
            <w:top w:val="none" w:sz="0" w:space="0" w:color="auto"/>
            <w:left w:val="none" w:sz="0" w:space="0" w:color="auto"/>
            <w:bottom w:val="none" w:sz="0" w:space="0" w:color="auto"/>
            <w:right w:val="none" w:sz="0" w:space="0" w:color="auto"/>
          </w:divBdr>
        </w:div>
        <w:div w:id="1023477903">
          <w:marLeft w:val="0"/>
          <w:marRight w:val="0"/>
          <w:marTop w:val="0"/>
          <w:marBottom w:val="0"/>
          <w:divBdr>
            <w:top w:val="none" w:sz="0" w:space="0" w:color="auto"/>
            <w:left w:val="none" w:sz="0" w:space="0" w:color="auto"/>
            <w:bottom w:val="none" w:sz="0" w:space="0" w:color="auto"/>
            <w:right w:val="none" w:sz="0" w:space="0" w:color="auto"/>
          </w:divBdr>
        </w:div>
        <w:div w:id="1764178850">
          <w:marLeft w:val="0"/>
          <w:marRight w:val="0"/>
          <w:marTop w:val="0"/>
          <w:marBottom w:val="0"/>
          <w:divBdr>
            <w:top w:val="none" w:sz="0" w:space="0" w:color="auto"/>
            <w:left w:val="none" w:sz="0" w:space="0" w:color="auto"/>
            <w:bottom w:val="none" w:sz="0" w:space="0" w:color="auto"/>
            <w:right w:val="none" w:sz="0" w:space="0" w:color="auto"/>
          </w:divBdr>
        </w:div>
        <w:div w:id="1047101001">
          <w:marLeft w:val="0"/>
          <w:marRight w:val="0"/>
          <w:marTop w:val="0"/>
          <w:marBottom w:val="0"/>
          <w:divBdr>
            <w:top w:val="none" w:sz="0" w:space="0" w:color="auto"/>
            <w:left w:val="none" w:sz="0" w:space="0" w:color="auto"/>
            <w:bottom w:val="none" w:sz="0" w:space="0" w:color="auto"/>
            <w:right w:val="none" w:sz="0" w:space="0" w:color="auto"/>
          </w:divBdr>
        </w:div>
        <w:div w:id="2097481470">
          <w:marLeft w:val="0"/>
          <w:marRight w:val="0"/>
          <w:marTop w:val="0"/>
          <w:marBottom w:val="0"/>
          <w:divBdr>
            <w:top w:val="none" w:sz="0" w:space="0" w:color="auto"/>
            <w:left w:val="none" w:sz="0" w:space="0" w:color="auto"/>
            <w:bottom w:val="none" w:sz="0" w:space="0" w:color="auto"/>
            <w:right w:val="none" w:sz="0" w:space="0" w:color="auto"/>
          </w:divBdr>
        </w:div>
        <w:div w:id="41758010">
          <w:marLeft w:val="0"/>
          <w:marRight w:val="0"/>
          <w:marTop w:val="0"/>
          <w:marBottom w:val="0"/>
          <w:divBdr>
            <w:top w:val="none" w:sz="0" w:space="0" w:color="auto"/>
            <w:left w:val="none" w:sz="0" w:space="0" w:color="auto"/>
            <w:bottom w:val="none" w:sz="0" w:space="0" w:color="auto"/>
            <w:right w:val="none" w:sz="0" w:space="0" w:color="auto"/>
          </w:divBdr>
        </w:div>
        <w:div w:id="1087964693">
          <w:marLeft w:val="0"/>
          <w:marRight w:val="0"/>
          <w:marTop w:val="0"/>
          <w:marBottom w:val="0"/>
          <w:divBdr>
            <w:top w:val="none" w:sz="0" w:space="0" w:color="auto"/>
            <w:left w:val="none" w:sz="0" w:space="0" w:color="auto"/>
            <w:bottom w:val="none" w:sz="0" w:space="0" w:color="auto"/>
            <w:right w:val="none" w:sz="0" w:space="0" w:color="auto"/>
          </w:divBdr>
        </w:div>
      </w:divsChild>
    </w:div>
    <w:div w:id="906888597">
      <w:bodyDiv w:val="1"/>
      <w:marLeft w:val="0"/>
      <w:marRight w:val="0"/>
      <w:marTop w:val="0"/>
      <w:marBottom w:val="0"/>
      <w:divBdr>
        <w:top w:val="none" w:sz="0" w:space="0" w:color="auto"/>
        <w:left w:val="none" w:sz="0" w:space="0" w:color="auto"/>
        <w:bottom w:val="none" w:sz="0" w:space="0" w:color="auto"/>
        <w:right w:val="none" w:sz="0" w:space="0" w:color="auto"/>
      </w:divBdr>
    </w:div>
    <w:div w:id="1181818694">
      <w:bodyDiv w:val="1"/>
      <w:marLeft w:val="0"/>
      <w:marRight w:val="0"/>
      <w:marTop w:val="0"/>
      <w:marBottom w:val="0"/>
      <w:divBdr>
        <w:top w:val="none" w:sz="0" w:space="0" w:color="auto"/>
        <w:left w:val="none" w:sz="0" w:space="0" w:color="auto"/>
        <w:bottom w:val="none" w:sz="0" w:space="0" w:color="auto"/>
        <w:right w:val="none" w:sz="0" w:space="0" w:color="auto"/>
      </w:divBdr>
    </w:div>
    <w:div w:id="1363942566">
      <w:bodyDiv w:val="1"/>
      <w:marLeft w:val="0"/>
      <w:marRight w:val="0"/>
      <w:marTop w:val="0"/>
      <w:marBottom w:val="0"/>
      <w:divBdr>
        <w:top w:val="none" w:sz="0" w:space="0" w:color="auto"/>
        <w:left w:val="none" w:sz="0" w:space="0" w:color="auto"/>
        <w:bottom w:val="none" w:sz="0" w:space="0" w:color="auto"/>
        <w:right w:val="none" w:sz="0" w:space="0" w:color="auto"/>
      </w:divBdr>
    </w:div>
    <w:div w:id="1594433969">
      <w:bodyDiv w:val="1"/>
      <w:marLeft w:val="0"/>
      <w:marRight w:val="0"/>
      <w:marTop w:val="0"/>
      <w:marBottom w:val="0"/>
      <w:divBdr>
        <w:top w:val="none" w:sz="0" w:space="0" w:color="auto"/>
        <w:left w:val="none" w:sz="0" w:space="0" w:color="auto"/>
        <w:bottom w:val="none" w:sz="0" w:space="0" w:color="auto"/>
        <w:right w:val="none" w:sz="0" w:space="0" w:color="auto"/>
      </w:divBdr>
      <w:divsChild>
        <w:div w:id="736830255">
          <w:marLeft w:val="0"/>
          <w:marRight w:val="0"/>
          <w:marTop w:val="0"/>
          <w:marBottom w:val="0"/>
          <w:divBdr>
            <w:top w:val="none" w:sz="0" w:space="0" w:color="auto"/>
            <w:left w:val="none" w:sz="0" w:space="0" w:color="auto"/>
            <w:bottom w:val="none" w:sz="0" w:space="0" w:color="auto"/>
            <w:right w:val="none" w:sz="0" w:space="0" w:color="auto"/>
          </w:divBdr>
        </w:div>
        <w:div w:id="1374622677">
          <w:marLeft w:val="0"/>
          <w:marRight w:val="0"/>
          <w:marTop w:val="0"/>
          <w:marBottom w:val="0"/>
          <w:divBdr>
            <w:top w:val="none" w:sz="0" w:space="0" w:color="auto"/>
            <w:left w:val="none" w:sz="0" w:space="0" w:color="auto"/>
            <w:bottom w:val="none" w:sz="0" w:space="0" w:color="auto"/>
            <w:right w:val="none" w:sz="0" w:space="0" w:color="auto"/>
          </w:divBdr>
        </w:div>
        <w:div w:id="1690135764">
          <w:marLeft w:val="0"/>
          <w:marRight w:val="0"/>
          <w:marTop w:val="0"/>
          <w:marBottom w:val="0"/>
          <w:divBdr>
            <w:top w:val="none" w:sz="0" w:space="0" w:color="auto"/>
            <w:left w:val="none" w:sz="0" w:space="0" w:color="auto"/>
            <w:bottom w:val="none" w:sz="0" w:space="0" w:color="auto"/>
            <w:right w:val="none" w:sz="0" w:space="0" w:color="auto"/>
          </w:divBdr>
        </w:div>
        <w:div w:id="1005672245">
          <w:marLeft w:val="0"/>
          <w:marRight w:val="0"/>
          <w:marTop w:val="0"/>
          <w:marBottom w:val="0"/>
          <w:divBdr>
            <w:top w:val="none" w:sz="0" w:space="0" w:color="auto"/>
            <w:left w:val="none" w:sz="0" w:space="0" w:color="auto"/>
            <w:bottom w:val="none" w:sz="0" w:space="0" w:color="auto"/>
            <w:right w:val="none" w:sz="0" w:space="0" w:color="auto"/>
          </w:divBdr>
        </w:div>
        <w:div w:id="1031568941">
          <w:marLeft w:val="0"/>
          <w:marRight w:val="0"/>
          <w:marTop w:val="0"/>
          <w:marBottom w:val="0"/>
          <w:divBdr>
            <w:top w:val="none" w:sz="0" w:space="0" w:color="auto"/>
            <w:left w:val="none" w:sz="0" w:space="0" w:color="auto"/>
            <w:bottom w:val="none" w:sz="0" w:space="0" w:color="auto"/>
            <w:right w:val="none" w:sz="0" w:space="0" w:color="auto"/>
          </w:divBdr>
        </w:div>
        <w:div w:id="1262911121">
          <w:marLeft w:val="0"/>
          <w:marRight w:val="0"/>
          <w:marTop w:val="0"/>
          <w:marBottom w:val="0"/>
          <w:divBdr>
            <w:top w:val="none" w:sz="0" w:space="0" w:color="auto"/>
            <w:left w:val="none" w:sz="0" w:space="0" w:color="auto"/>
            <w:bottom w:val="none" w:sz="0" w:space="0" w:color="auto"/>
            <w:right w:val="none" w:sz="0" w:space="0" w:color="auto"/>
          </w:divBdr>
        </w:div>
        <w:div w:id="614676868">
          <w:marLeft w:val="0"/>
          <w:marRight w:val="0"/>
          <w:marTop w:val="0"/>
          <w:marBottom w:val="0"/>
          <w:divBdr>
            <w:top w:val="none" w:sz="0" w:space="0" w:color="auto"/>
            <w:left w:val="none" w:sz="0" w:space="0" w:color="auto"/>
            <w:bottom w:val="none" w:sz="0" w:space="0" w:color="auto"/>
            <w:right w:val="none" w:sz="0" w:space="0" w:color="auto"/>
          </w:divBdr>
        </w:div>
        <w:div w:id="494226932">
          <w:marLeft w:val="0"/>
          <w:marRight w:val="0"/>
          <w:marTop w:val="0"/>
          <w:marBottom w:val="0"/>
          <w:divBdr>
            <w:top w:val="none" w:sz="0" w:space="0" w:color="auto"/>
            <w:left w:val="none" w:sz="0" w:space="0" w:color="auto"/>
            <w:bottom w:val="none" w:sz="0" w:space="0" w:color="auto"/>
            <w:right w:val="none" w:sz="0" w:space="0" w:color="auto"/>
          </w:divBdr>
        </w:div>
        <w:div w:id="523057968">
          <w:marLeft w:val="0"/>
          <w:marRight w:val="0"/>
          <w:marTop w:val="0"/>
          <w:marBottom w:val="0"/>
          <w:divBdr>
            <w:top w:val="none" w:sz="0" w:space="0" w:color="auto"/>
            <w:left w:val="none" w:sz="0" w:space="0" w:color="auto"/>
            <w:bottom w:val="none" w:sz="0" w:space="0" w:color="auto"/>
            <w:right w:val="none" w:sz="0" w:space="0" w:color="auto"/>
          </w:divBdr>
        </w:div>
      </w:divsChild>
    </w:div>
    <w:div w:id="1631784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seignant.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xn--tudiant-9xa.es"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hyperlink" Target="mailto:sopauget@avenirenheritage.com"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326</TotalTime>
  <Pages>7</Pages>
  <Words>2570</Words>
  <Characters>14140</Characters>
  <Application>Microsoft Office Word</Application>
  <DocSecurity>0</DocSecurity>
  <Lines>117</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Jean-Christophe Pauget</dc:creator>
  <cp:keywords/>
  <dc:description/>
  <cp:lastModifiedBy>Jean-Christophe Pauget</cp:lastModifiedBy>
  <cp:revision>6</cp:revision>
  <dcterms:created xsi:type="dcterms:W3CDTF">2025-06-25T21:24:00Z</dcterms:created>
  <dcterms:modified xsi:type="dcterms:W3CDTF">2025-06-30T17:50:00Z</dcterms:modified>
</cp:coreProperties>
</file>