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E926" w14:textId="7D4EF3E1" w:rsidR="00C32C8F" w:rsidRDefault="00000000">
      <w:pPr>
        <w:shd w:val="clear" w:color="auto" w:fill="FFFFFF"/>
        <w:jc w:val="center"/>
        <w:rPr>
          <w:rFonts w:ascii="Roboto" w:eastAsia="Roboto" w:hAnsi="Roboto" w:cs="Roboto"/>
          <w:b/>
          <w:i/>
          <w:color w:val="222222"/>
        </w:rPr>
      </w:pPr>
      <w:r>
        <w:rPr>
          <w:rFonts w:ascii="Roboto" w:eastAsia="Roboto" w:hAnsi="Roboto" w:cs="Roboto"/>
          <w:b/>
          <w:color w:val="222222"/>
        </w:rPr>
        <w:t xml:space="preserve">Fiche de poste </w:t>
      </w:r>
      <w:r w:rsidR="001E04B4">
        <w:rPr>
          <w:rFonts w:ascii="Roboto" w:eastAsia="Roboto" w:hAnsi="Roboto" w:cs="Roboto"/>
          <w:b/>
          <w:color w:val="222222"/>
        </w:rPr>
        <w:t>(</w:t>
      </w:r>
      <w:r>
        <w:rPr>
          <w:rFonts w:ascii="Roboto" w:eastAsia="Roboto" w:hAnsi="Roboto" w:cs="Roboto"/>
          <w:b/>
          <w:i/>
          <w:color w:val="222222"/>
        </w:rPr>
        <w:t>Alternance ou Stage</w:t>
      </w:r>
      <w:r w:rsidR="001E04B4">
        <w:rPr>
          <w:rFonts w:ascii="Roboto" w:eastAsia="Roboto" w:hAnsi="Roboto" w:cs="Roboto"/>
          <w:b/>
          <w:i/>
          <w:color w:val="222222"/>
        </w:rPr>
        <w:t>)</w:t>
      </w:r>
    </w:p>
    <w:p w14:paraId="47D4038A" w14:textId="77777777" w:rsidR="00C32C8F" w:rsidRDefault="00000000">
      <w:pPr>
        <w:shd w:val="clear" w:color="auto" w:fill="FFFFFF"/>
        <w:jc w:val="center"/>
        <w:rPr>
          <w:rFonts w:ascii="Roboto" w:eastAsia="Roboto" w:hAnsi="Roboto" w:cs="Roboto"/>
          <w:b/>
          <w:color w:val="222222"/>
        </w:rPr>
      </w:pPr>
      <w:r>
        <w:rPr>
          <w:rFonts w:ascii="Roboto" w:eastAsia="Roboto" w:hAnsi="Roboto" w:cs="Roboto"/>
          <w:b/>
          <w:color w:val="222222"/>
        </w:rPr>
        <w:t xml:space="preserve"> Chargé(e) de projet </w:t>
      </w:r>
    </w:p>
    <w:p w14:paraId="2B98A076" w14:textId="742BD8B8" w:rsidR="00C32C8F" w:rsidRPr="007B0312" w:rsidRDefault="00000000">
      <w:pPr>
        <w:shd w:val="clear" w:color="auto" w:fill="FFFFFF"/>
        <w:jc w:val="center"/>
        <w:rPr>
          <w:rFonts w:ascii="Roboto" w:eastAsia="Roboto" w:hAnsi="Roboto" w:cs="Roboto"/>
          <w:bCs/>
          <w:color w:val="222222"/>
        </w:rPr>
      </w:pPr>
      <w:r w:rsidRPr="007B0312">
        <w:rPr>
          <w:rFonts w:ascii="Roboto" w:eastAsia="Roboto" w:hAnsi="Roboto" w:cs="Roboto"/>
          <w:bCs/>
          <w:color w:val="222222"/>
        </w:rPr>
        <w:t>Accompagnement des acteurs de la solidarité internationale et appui aux dispositifs “engagement jeunesse et mobilité internationale” H/F</w:t>
      </w:r>
    </w:p>
    <w:p w14:paraId="4AD0AC4D" w14:textId="4B72AEFB" w:rsidR="001E04B4" w:rsidRDefault="007B0312" w:rsidP="001E04B4">
      <w:pPr>
        <w:shd w:val="clear" w:color="auto" w:fill="FFFFFF"/>
        <w:jc w:val="center"/>
        <w:rPr>
          <w:rFonts w:ascii="Roboto" w:eastAsia="Roboto" w:hAnsi="Roboto" w:cs="Roboto"/>
          <w:b/>
          <w:color w:val="222222"/>
        </w:rPr>
      </w:pPr>
      <w:r>
        <w:rPr>
          <w:rFonts w:ascii="Roboto" w:eastAsia="Roboto" w:hAnsi="Roboto" w:cs="Roboto"/>
          <w:b/>
          <w:color w:val="222222"/>
        </w:rPr>
        <w:t>Poitiers</w:t>
      </w:r>
    </w:p>
    <w:p w14:paraId="09AFA529" w14:textId="325FBE6F" w:rsidR="001E04B4" w:rsidRDefault="001E04B4" w:rsidP="001E04B4">
      <w:pPr>
        <w:shd w:val="clear" w:color="auto" w:fill="FFFFFF"/>
        <w:jc w:val="center"/>
        <w:rPr>
          <w:rFonts w:ascii="Roboto" w:eastAsia="Roboto" w:hAnsi="Roboto" w:cs="Roboto"/>
          <w:b/>
          <w:color w:val="222222"/>
        </w:rPr>
      </w:pPr>
    </w:p>
    <w:p w14:paraId="1E196611" w14:textId="77777777" w:rsidR="001E04B4" w:rsidRPr="001E04B4" w:rsidRDefault="001E04B4" w:rsidP="001E04B4">
      <w:pPr>
        <w:shd w:val="clear" w:color="auto" w:fill="FFFFFF"/>
        <w:jc w:val="center"/>
        <w:rPr>
          <w:rFonts w:ascii="Roboto" w:eastAsia="Roboto" w:hAnsi="Roboto" w:cs="Roboto"/>
          <w:b/>
          <w:color w:val="FF0000"/>
        </w:rPr>
      </w:pPr>
    </w:p>
    <w:p w14:paraId="46849801" w14:textId="77777777" w:rsidR="00C32C8F" w:rsidRPr="001E04B4" w:rsidRDefault="00000000" w:rsidP="001E04B4">
      <w:pPr>
        <w:ind w:left="274"/>
        <w:jc w:val="both"/>
        <w:rPr>
          <w:rFonts w:ascii="Roboto" w:eastAsia="Roboto" w:hAnsi="Roboto" w:cs="Roboto"/>
          <w:sz w:val="22"/>
          <w:szCs w:val="22"/>
        </w:rPr>
      </w:pPr>
      <w:r w:rsidRPr="001E04B4">
        <w:rPr>
          <w:rFonts w:ascii="Roboto" w:eastAsia="Roboto" w:hAnsi="Roboto" w:cs="Roboto"/>
          <w:b/>
          <w:color w:val="000000"/>
          <w:sz w:val="22"/>
          <w:szCs w:val="22"/>
        </w:rPr>
        <w:t>Contexte </w:t>
      </w:r>
    </w:p>
    <w:p w14:paraId="67C830C8" w14:textId="77777777" w:rsidR="00C32C8F" w:rsidRPr="001E04B4" w:rsidRDefault="00000000" w:rsidP="001E04B4">
      <w:pPr>
        <w:spacing w:before="152"/>
        <w:ind w:left="261" w:right="299" w:firstLine="16"/>
        <w:jc w:val="both"/>
        <w:rPr>
          <w:rFonts w:ascii="Roboto" w:eastAsia="Roboto" w:hAnsi="Roboto" w:cs="Roboto"/>
          <w:sz w:val="22"/>
          <w:szCs w:val="22"/>
        </w:rPr>
      </w:pPr>
      <w:r w:rsidRPr="001E04B4">
        <w:rPr>
          <w:rFonts w:ascii="Roboto" w:eastAsia="Roboto" w:hAnsi="Roboto" w:cs="Roboto"/>
          <w:color w:val="000000"/>
          <w:sz w:val="22"/>
          <w:szCs w:val="22"/>
        </w:rPr>
        <w:t>SO Coopération est le Réseau Régional Multi-Acteurs (RRMA) de Nouvelle Aquitaine qui offre des espaces d'informations, d'échange d'expériences, d</w:t>
      </w:r>
      <w:r w:rsidRPr="001E04B4">
        <w:rPr>
          <w:rFonts w:ascii="Roboto" w:eastAsia="Roboto" w:hAnsi="Roboto" w:cs="Roboto"/>
          <w:sz w:val="22"/>
          <w:szCs w:val="22"/>
        </w:rPr>
        <w:t>’accompagnement</w:t>
      </w:r>
      <w:r w:rsidRPr="001E04B4">
        <w:rPr>
          <w:rFonts w:ascii="Roboto" w:eastAsia="Roboto" w:hAnsi="Roboto" w:cs="Roboto"/>
          <w:color w:val="000000"/>
          <w:sz w:val="22"/>
          <w:szCs w:val="22"/>
        </w:rPr>
        <w:t xml:space="preserve"> et de mise en réseau aux associations, collectivités territoriales, acteurs économiques, universités et organismes de formation qui </w:t>
      </w:r>
      <w:r w:rsidRPr="001E04B4">
        <w:rPr>
          <w:rFonts w:ascii="Roboto" w:eastAsia="Roboto" w:hAnsi="Roboto" w:cs="Roboto"/>
          <w:sz w:val="22"/>
          <w:szCs w:val="22"/>
        </w:rPr>
        <w:t xml:space="preserve">mènent des actions de coopération et de solidarité internationales et qui contribuent à l’atteinte de l’Agenda 2030 pour les Objectifs du Développement Durable. </w:t>
      </w:r>
    </w:p>
    <w:p w14:paraId="0604615F" w14:textId="77777777" w:rsidR="00C32C8F" w:rsidRPr="001E04B4" w:rsidRDefault="00000000" w:rsidP="001E04B4">
      <w:pPr>
        <w:spacing w:before="152"/>
        <w:ind w:left="261" w:right="299" w:firstLine="16"/>
        <w:jc w:val="both"/>
        <w:rPr>
          <w:rFonts w:ascii="Roboto" w:eastAsia="Roboto" w:hAnsi="Roboto" w:cs="Roboto"/>
          <w:sz w:val="22"/>
          <w:szCs w:val="22"/>
        </w:rPr>
      </w:pPr>
      <w:r w:rsidRPr="001E04B4">
        <w:rPr>
          <w:rFonts w:ascii="Roboto" w:eastAsia="Roboto" w:hAnsi="Roboto" w:cs="Roboto"/>
          <w:sz w:val="22"/>
          <w:szCs w:val="22"/>
        </w:rPr>
        <w:t>Nos activités principales :</w:t>
      </w:r>
    </w:p>
    <w:p w14:paraId="71181E86" w14:textId="77777777" w:rsidR="00C32C8F" w:rsidRPr="001E04B4" w:rsidRDefault="00000000" w:rsidP="001E04B4">
      <w:pPr>
        <w:ind w:left="261" w:right="299" w:firstLine="16"/>
        <w:jc w:val="both"/>
        <w:rPr>
          <w:rFonts w:ascii="Roboto" w:eastAsia="Roboto" w:hAnsi="Roboto" w:cs="Roboto"/>
          <w:sz w:val="22"/>
          <w:szCs w:val="22"/>
        </w:rPr>
      </w:pPr>
      <w:r w:rsidRPr="001E04B4">
        <w:rPr>
          <w:rFonts w:ascii="Roboto" w:eastAsia="Roboto" w:hAnsi="Roboto" w:cs="Roboto"/>
          <w:sz w:val="22"/>
          <w:szCs w:val="22"/>
        </w:rPr>
        <w:t>&gt; Identifier et mettre en réseau les structures qui œuvrent dans le domaine de la coopération et de solidarité internationales</w:t>
      </w:r>
    </w:p>
    <w:p w14:paraId="4557F08B" w14:textId="77777777" w:rsidR="00C32C8F" w:rsidRPr="001E04B4" w:rsidRDefault="00000000" w:rsidP="001E04B4">
      <w:pPr>
        <w:ind w:left="261" w:right="299" w:firstLine="16"/>
        <w:jc w:val="both"/>
        <w:rPr>
          <w:rFonts w:ascii="Roboto" w:eastAsia="Roboto" w:hAnsi="Roboto" w:cs="Roboto"/>
          <w:sz w:val="22"/>
          <w:szCs w:val="22"/>
        </w:rPr>
      </w:pPr>
      <w:r w:rsidRPr="001E04B4">
        <w:rPr>
          <w:rFonts w:ascii="Roboto" w:eastAsia="Roboto" w:hAnsi="Roboto" w:cs="Roboto"/>
          <w:sz w:val="22"/>
          <w:szCs w:val="22"/>
        </w:rPr>
        <w:t xml:space="preserve">&gt; Les informer </w:t>
      </w:r>
    </w:p>
    <w:p w14:paraId="59B3D3B2" w14:textId="77777777" w:rsidR="00C32C8F" w:rsidRPr="001E04B4" w:rsidRDefault="00000000" w:rsidP="001E04B4">
      <w:pPr>
        <w:ind w:left="261" w:right="299" w:firstLine="16"/>
        <w:jc w:val="both"/>
        <w:rPr>
          <w:rFonts w:ascii="Roboto" w:eastAsia="Roboto" w:hAnsi="Roboto" w:cs="Roboto"/>
          <w:sz w:val="22"/>
          <w:szCs w:val="22"/>
        </w:rPr>
      </w:pPr>
      <w:r w:rsidRPr="001E04B4">
        <w:rPr>
          <w:rFonts w:ascii="Roboto" w:eastAsia="Roboto" w:hAnsi="Roboto" w:cs="Roboto"/>
          <w:sz w:val="22"/>
          <w:szCs w:val="22"/>
        </w:rPr>
        <w:t>&gt;Renforcer leurs capacités pour mener leurs projets par le biais d’accompagnement, formation, rencontres, etc.</w:t>
      </w:r>
    </w:p>
    <w:p w14:paraId="62CD2D47" w14:textId="77777777" w:rsidR="00C32C8F" w:rsidRPr="001E04B4" w:rsidRDefault="00000000" w:rsidP="001E04B4">
      <w:pPr>
        <w:ind w:left="261" w:right="299" w:firstLine="16"/>
        <w:jc w:val="both"/>
        <w:rPr>
          <w:rFonts w:ascii="Roboto" w:eastAsia="Roboto" w:hAnsi="Roboto" w:cs="Roboto"/>
          <w:sz w:val="22"/>
          <w:szCs w:val="22"/>
        </w:rPr>
      </w:pPr>
      <w:r w:rsidRPr="001E04B4">
        <w:rPr>
          <w:rFonts w:ascii="Roboto" w:eastAsia="Roboto" w:hAnsi="Roboto" w:cs="Roboto"/>
          <w:sz w:val="22"/>
          <w:szCs w:val="22"/>
        </w:rPr>
        <w:t xml:space="preserve">&gt; Favoriser l’engagement solidaire et la mobilité internationale </w:t>
      </w:r>
    </w:p>
    <w:p w14:paraId="744EDFEC" w14:textId="77777777" w:rsidR="00C32C8F" w:rsidRPr="001E04B4" w:rsidRDefault="00C32C8F" w:rsidP="001E04B4">
      <w:pPr>
        <w:ind w:left="261" w:right="299" w:firstLine="16"/>
        <w:jc w:val="both"/>
        <w:rPr>
          <w:rFonts w:ascii="Roboto" w:eastAsia="Roboto" w:hAnsi="Roboto" w:cs="Roboto"/>
          <w:sz w:val="22"/>
          <w:szCs w:val="22"/>
        </w:rPr>
      </w:pPr>
    </w:p>
    <w:p w14:paraId="10F1467D" w14:textId="77777777" w:rsidR="00C32C8F" w:rsidRPr="001E04B4" w:rsidRDefault="00000000" w:rsidP="001E04B4">
      <w:pPr>
        <w:ind w:left="261" w:right="299" w:firstLine="16"/>
        <w:jc w:val="both"/>
        <w:rPr>
          <w:rFonts w:ascii="Roboto" w:eastAsia="Roboto" w:hAnsi="Roboto" w:cs="Roboto"/>
          <w:sz w:val="22"/>
          <w:szCs w:val="22"/>
        </w:rPr>
      </w:pPr>
      <w:r w:rsidRPr="001E04B4">
        <w:rPr>
          <w:rFonts w:ascii="Roboto" w:eastAsia="Roboto" w:hAnsi="Roboto" w:cs="Roboto"/>
          <w:sz w:val="22"/>
          <w:szCs w:val="22"/>
        </w:rPr>
        <w:t>SO Coopération propose un stage ou une alternance pour renforcer le pôle accompagnement des porteurs de projets associatifs. Par ailleurs, les actions autour de l’engagement et de la mobilité internationale se développant, le stagiaire/alternant participera aux activités liées au déploiement de la coordination des dispositifs FONJEP en région Nouvelle-Aquitaine ainsi que le développement des congés de solidarité internationale (CSI/VEC).</w:t>
      </w:r>
    </w:p>
    <w:p w14:paraId="1329F6AA" w14:textId="5E4ABC6F" w:rsidR="00C32C8F" w:rsidRPr="001E04B4" w:rsidRDefault="00000000" w:rsidP="001E04B4">
      <w:pPr>
        <w:spacing w:before="152"/>
        <w:ind w:right="299"/>
        <w:jc w:val="both"/>
        <w:rPr>
          <w:rFonts w:ascii="Roboto" w:eastAsia="Roboto" w:hAnsi="Roboto" w:cs="Roboto"/>
          <w:color w:val="FF0000"/>
          <w:sz w:val="22"/>
          <w:szCs w:val="22"/>
        </w:rPr>
      </w:pPr>
      <w:r w:rsidRPr="001E04B4">
        <w:rPr>
          <w:rFonts w:ascii="Roboto" w:eastAsia="Roboto" w:hAnsi="Roboto" w:cs="Roboto"/>
          <w:b/>
          <w:color w:val="000000"/>
          <w:sz w:val="22"/>
          <w:szCs w:val="22"/>
        </w:rPr>
        <w:t>Intitulé du poste :</w:t>
      </w:r>
      <w:r w:rsidRPr="001E04B4">
        <w:rPr>
          <w:rFonts w:ascii="Roboto" w:eastAsia="Roboto" w:hAnsi="Roboto" w:cs="Roboto"/>
          <w:sz w:val="22"/>
          <w:szCs w:val="22"/>
        </w:rPr>
        <w:t xml:space="preserve"> </w:t>
      </w:r>
      <w:r w:rsidRPr="001E04B4">
        <w:rPr>
          <w:rFonts w:ascii="Roboto" w:eastAsia="Roboto" w:hAnsi="Roboto" w:cs="Roboto"/>
          <w:color w:val="222222"/>
          <w:sz w:val="22"/>
          <w:szCs w:val="22"/>
        </w:rPr>
        <w:t>Accompagnement des acteurs de la solidarité internationale et appui aux dispositifs “engagement jeunesse et mobilité internationale” H/F</w:t>
      </w:r>
    </w:p>
    <w:p w14:paraId="4BE895A6" w14:textId="77777777" w:rsidR="00C32C8F" w:rsidRPr="001E04B4" w:rsidRDefault="00C32C8F" w:rsidP="001E04B4">
      <w:pPr>
        <w:jc w:val="both"/>
        <w:rPr>
          <w:rFonts w:ascii="Roboto" w:eastAsia="Roboto" w:hAnsi="Roboto" w:cs="Roboto"/>
          <w:sz w:val="22"/>
          <w:szCs w:val="22"/>
        </w:rPr>
      </w:pPr>
    </w:p>
    <w:p w14:paraId="34C1DC7E" w14:textId="77777777" w:rsidR="00C32C8F" w:rsidRPr="001E04B4" w:rsidRDefault="00000000" w:rsidP="001E04B4">
      <w:pPr>
        <w:jc w:val="both"/>
        <w:rPr>
          <w:rFonts w:ascii="Roboto" w:eastAsia="Roboto" w:hAnsi="Roboto" w:cs="Roboto"/>
          <w:b/>
          <w:color w:val="000000"/>
          <w:sz w:val="22"/>
          <w:szCs w:val="22"/>
        </w:rPr>
      </w:pPr>
      <w:r w:rsidRPr="001E04B4">
        <w:rPr>
          <w:rFonts w:ascii="Roboto" w:eastAsia="Roboto" w:hAnsi="Roboto" w:cs="Roboto"/>
          <w:b/>
          <w:color w:val="000000"/>
          <w:sz w:val="22"/>
          <w:szCs w:val="22"/>
        </w:rPr>
        <w:t>Missions principales</w:t>
      </w:r>
    </w:p>
    <w:p w14:paraId="0C34A9CA" w14:textId="77777777" w:rsidR="00C32C8F" w:rsidRPr="001E04B4" w:rsidRDefault="00000000" w:rsidP="001E04B4">
      <w:pPr>
        <w:numPr>
          <w:ilvl w:val="0"/>
          <w:numId w:val="4"/>
        </w:numPr>
        <w:pBdr>
          <w:top w:val="nil"/>
          <w:left w:val="nil"/>
          <w:bottom w:val="nil"/>
          <w:right w:val="nil"/>
          <w:between w:val="nil"/>
        </w:pBdr>
        <w:shd w:val="clear" w:color="auto" w:fill="FFFFFF"/>
        <w:jc w:val="both"/>
        <w:rPr>
          <w:rFonts w:ascii="Roboto" w:eastAsia="Roboto" w:hAnsi="Roboto" w:cs="Roboto"/>
          <w:sz w:val="22"/>
          <w:szCs w:val="22"/>
        </w:rPr>
      </w:pPr>
      <w:r w:rsidRPr="001E04B4">
        <w:rPr>
          <w:rFonts w:ascii="Roboto" w:eastAsia="Roboto" w:hAnsi="Roboto" w:cs="Roboto"/>
          <w:sz w:val="22"/>
          <w:szCs w:val="22"/>
        </w:rPr>
        <w:t>Appui à l’accompagnement des porteurs de projets de solidarité internationale</w:t>
      </w:r>
    </w:p>
    <w:p w14:paraId="5B625FF5" w14:textId="77777777" w:rsidR="00C32C8F" w:rsidRPr="001E04B4" w:rsidRDefault="00000000" w:rsidP="001E04B4">
      <w:pPr>
        <w:numPr>
          <w:ilvl w:val="0"/>
          <w:numId w:val="4"/>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Développement de l’engagement solidaire et de la mobilité internationale</w:t>
      </w:r>
    </w:p>
    <w:p w14:paraId="68080EF8" w14:textId="77777777" w:rsidR="00C32C8F" w:rsidRPr="001E04B4" w:rsidRDefault="00000000" w:rsidP="001E04B4">
      <w:pPr>
        <w:numPr>
          <w:ilvl w:val="0"/>
          <w:numId w:val="4"/>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Appui ponctuel à la mise en réseau</w:t>
      </w:r>
    </w:p>
    <w:p w14:paraId="18333F8D" w14:textId="77777777" w:rsidR="00C32C8F" w:rsidRPr="001E04B4" w:rsidRDefault="00C32C8F" w:rsidP="001E04B4">
      <w:pPr>
        <w:jc w:val="both"/>
        <w:rPr>
          <w:rFonts w:ascii="Roboto" w:eastAsia="Roboto" w:hAnsi="Roboto" w:cs="Roboto"/>
          <w:b/>
          <w:color w:val="000000"/>
          <w:sz w:val="22"/>
          <w:szCs w:val="22"/>
        </w:rPr>
      </w:pPr>
    </w:p>
    <w:p w14:paraId="0119B694" w14:textId="77777777" w:rsidR="00C32C8F" w:rsidRPr="001E04B4" w:rsidRDefault="00000000" w:rsidP="001E04B4">
      <w:pPr>
        <w:jc w:val="both"/>
        <w:rPr>
          <w:rFonts w:ascii="Roboto" w:eastAsia="Roboto" w:hAnsi="Roboto" w:cs="Roboto"/>
          <w:color w:val="222222"/>
          <w:sz w:val="22"/>
          <w:szCs w:val="22"/>
        </w:rPr>
      </w:pPr>
      <w:r w:rsidRPr="001E04B4">
        <w:rPr>
          <w:rFonts w:ascii="Roboto" w:eastAsia="Roboto" w:hAnsi="Roboto" w:cs="Roboto"/>
          <w:b/>
          <w:color w:val="000000"/>
          <w:sz w:val="22"/>
          <w:szCs w:val="22"/>
        </w:rPr>
        <w:t xml:space="preserve">Activités et tâches </w:t>
      </w:r>
    </w:p>
    <w:p w14:paraId="527E01A3" w14:textId="77777777" w:rsidR="00C32C8F" w:rsidRPr="001E04B4" w:rsidRDefault="00C32C8F" w:rsidP="001E04B4">
      <w:pPr>
        <w:shd w:val="clear" w:color="auto" w:fill="FFFFFF"/>
        <w:jc w:val="both"/>
        <w:rPr>
          <w:rFonts w:ascii="Roboto" w:eastAsia="Roboto" w:hAnsi="Roboto" w:cs="Roboto"/>
          <w:color w:val="222222"/>
          <w:sz w:val="22"/>
          <w:szCs w:val="22"/>
        </w:rPr>
      </w:pPr>
    </w:p>
    <w:p w14:paraId="4711BB0F" w14:textId="77777777" w:rsidR="00C32C8F" w:rsidRPr="001E04B4" w:rsidRDefault="00000000" w:rsidP="001E04B4">
      <w:pPr>
        <w:numPr>
          <w:ilvl w:val="0"/>
          <w:numId w:val="1"/>
        </w:numPr>
        <w:pBdr>
          <w:top w:val="nil"/>
          <w:left w:val="nil"/>
          <w:bottom w:val="nil"/>
          <w:right w:val="nil"/>
          <w:between w:val="nil"/>
        </w:pBdr>
        <w:shd w:val="clear" w:color="auto" w:fill="FFFFFF"/>
        <w:jc w:val="both"/>
        <w:rPr>
          <w:rFonts w:ascii="Roboto" w:eastAsia="Roboto" w:hAnsi="Roboto" w:cs="Roboto"/>
          <w:sz w:val="22"/>
          <w:szCs w:val="22"/>
        </w:rPr>
      </w:pPr>
      <w:r w:rsidRPr="001E04B4">
        <w:rPr>
          <w:rFonts w:ascii="Roboto" w:eastAsia="Roboto" w:hAnsi="Roboto" w:cs="Roboto"/>
          <w:sz w:val="22"/>
          <w:szCs w:val="22"/>
        </w:rPr>
        <w:t>Appui à l’accompagnement des porteurs de projets de solidarité internationale (40%)</w:t>
      </w:r>
    </w:p>
    <w:p w14:paraId="0E420286" w14:textId="4F6D676D"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Assurer des rendez-vous </w:t>
      </w:r>
      <w:r w:rsidRPr="001E04B4">
        <w:rPr>
          <w:rFonts w:ascii="Roboto" w:eastAsia="Roboto" w:hAnsi="Roboto" w:cs="Roboto"/>
          <w:sz w:val="22"/>
          <w:szCs w:val="22"/>
        </w:rPr>
        <w:t xml:space="preserve">auprès d’associations de Nouvelle-Aquitaine </w:t>
      </w:r>
      <w:r w:rsidRPr="001E04B4">
        <w:rPr>
          <w:rFonts w:ascii="Roboto" w:eastAsia="Roboto" w:hAnsi="Roboto" w:cs="Roboto"/>
          <w:color w:val="000000"/>
          <w:sz w:val="22"/>
          <w:szCs w:val="22"/>
        </w:rPr>
        <w:t xml:space="preserve">dans le cadre du dispositif d’accompagnement de SO Coopération </w:t>
      </w:r>
    </w:p>
    <w:p w14:paraId="15677A84" w14:textId="77777777" w:rsidR="00C32C8F" w:rsidRPr="001E04B4" w:rsidRDefault="00C32C8F" w:rsidP="001E04B4">
      <w:pPr>
        <w:pBdr>
          <w:top w:val="nil"/>
          <w:left w:val="nil"/>
          <w:bottom w:val="nil"/>
          <w:right w:val="nil"/>
          <w:between w:val="nil"/>
        </w:pBdr>
        <w:shd w:val="clear" w:color="auto" w:fill="FFFFFF"/>
        <w:ind w:left="1080"/>
        <w:jc w:val="both"/>
        <w:rPr>
          <w:rFonts w:ascii="Roboto" w:eastAsia="Roboto" w:hAnsi="Roboto" w:cs="Roboto"/>
          <w:color w:val="000000"/>
          <w:sz w:val="22"/>
          <w:szCs w:val="22"/>
        </w:rPr>
      </w:pPr>
    </w:p>
    <w:p w14:paraId="3DD3D765" w14:textId="77777777" w:rsidR="00C32C8F" w:rsidRPr="001E04B4" w:rsidRDefault="00000000" w:rsidP="001E04B4">
      <w:pPr>
        <w:numPr>
          <w:ilvl w:val="0"/>
          <w:numId w:val="1"/>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Développement de l’engagement solidaire et de la mobilité internationale (50%)</w:t>
      </w:r>
    </w:p>
    <w:p w14:paraId="02FB1570"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Organisation de réunions d’informations et développement de la communication autour des dispositifs de soutien</w:t>
      </w:r>
    </w:p>
    <w:p w14:paraId="757211B2"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Identification des associations susceptibles de proposer des missions de congés de solidarité internationale (CSI/ VEC)</w:t>
      </w:r>
    </w:p>
    <w:p w14:paraId="341DD9B8"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Rédaction de fiches missions en lien avec les associations de solidarité internationales </w:t>
      </w:r>
    </w:p>
    <w:p w14:paraId="78364294"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Contribution à l’animation d’un consortium d’acteurs</w:t>
      </w:r>
    </w:p>
    <w:p w14:paraId="54A526B1"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lastRenderedPageBreak/>
        <w:t>Appui organisationnel pour les comités régionaux de sélections et l’instruction de dossiers néo-aquitains ISI -JJVVSI du FONJEP</w:t>
      </w:r>
    </w:p>
    <w:p w14:paraId="5ECA491D" w14:textId="77777777" w:rsidR="00C32C8F" w:rsidRPr="001E04B4" w:rsidRDefault="00000000" w:rsidP="001E04B4">
      <w:pPr>
        <w:numPr>
          <w:ilvl w:val="0"/>
          <w:numId w:val="3"/>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Soutien pour l’organisation d’une rencontre régionale sur la mobilité et l’engagement</w:t>
      </w:r>
    </w:p>
    <w:p w14:paraId="1163BE32" w14:textId="77777777" w:rsidR="00C32C8F" w:rsidRPr="001E04B4" w:rsidRDefault="00C32C8F" w:rsidP="001E04B4">
      <w:pPr>
        <w:pBdr>
          <w:top w:val="nil"/>
          <w:left w:val="nil"/>
          <w:bottom w:val="nil"/>
          <w:right w:val="nil"/>
          <w:between w:val="nil"/>
        </w:pBdr>
        <w:shd w:val="clear" w:color="auto" w:fill="FFFFFF"/>
        <w:ind w:left="1080"/>
        <w:jc w:val="both"/>
        <w:rPr>
          <w:rFonts w:ascii="Roboto" w:eastAsia="Roboto" w:hAnsi="Roboto" w:cs="Roboto"/>
          <w:color w:val="000000"/>
          <w:sz w:val="22"/>
          <w:szCs w:val="22"/>
        </w:rPr>
      </w:pPr>
    </w:p>
    <w:p w14:paraId="3A8443C7" w14:textId="77777777" w:rsidR="00C32C8F" w:rsidRPr="001E04B4" w:rsidRDefault="00000000" w:rsidP="001E04B4">
      <w:pPr>
        <w:numPr>
          <w:ilvl w:val="0"/>
          <w:numId w:val="1"/>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Appui ponctuel à la mise en réseau (10%)</w:t>
      </w:r>
    </w:p>
    <w:p w14:paraId="7F290B4C" w14:textId="77777777" w:rsidR="00C32C8F" w:rsidRPr="001E04B4" w:rsidRDefault="00000000" w:rsidP="001E04B4">
      <w:pPr>
        <w:numPr>
          <w:ilvl w:val="0"/>
          <w:numId w:val="2"/>
        </w:numPr>
        <w:pBdr>
          <w:top w:val="nil"/>
          <w:left w:val="nil"/>
          <w:bottom w:val="nil"/>
          <w:right w:val="nil"/>
          <w:between w:val="nil"/>
        </w:pBdr>
        <w:shd w:val="clear" w:color="auto" w:fill="FFFFFF"/>
        <w:jc w:val="both"/>
        <w:rPr>
          <w:rFonts w:ascii="Roboto" w:eastAsia="Roboto" w:hAnsi="Roboto" w:cs="Roboto"/>
          <w:color w:val="000000"/>
          <w:sz w:val="22"/>
          <w:szCs w:val="22"/>
        </w:rPr>
      </w:pPr>
      <w:r w:rsidRPr="001E04B4">
        <w:rPr>
          <w:rFonts w:ascii="Roboto" w:eastAsia="Roboto" w:hAnsi="Roboto" w:cs="Roboto"/>
          <w:color w:val="000000"/>
          <w:sz w:val="22"/>
          <w:szCs w:val="22"/>
        </w:rPr>
        <w:t>Appui à l’organisation d’évènements/webinaires thématiques et/ou géographiques : préparation logistique et contenu</w:t>
      </w:r>
    </w:p>
    <w:p w14:paraId="64A352ED" w14:textId="77777777" w:rsidR="00C32C8F" w:rsidRPr="001E04B4" w:rsidRDefault="00C32C8F" w:rsidP="001E04B4">
      <w:pPr>
        <w:pBdr>
          <w:top w:val="nil"/>
          <w:left w:val="nil"/>
          <w:bottom w:val="nil"/>
          <w:right w:val="nil"/>
          <w:between w:val="nil"/>
        </w:pBdr>
        <w:shd w:val="clear" w:color="auto" w:fill="FFFFFF"/>
        <w:ind w:left="720"/>
        <w:jc w:val="both"/>
        <w:rPr>
          <w:rFonts w:ascii="Roboto" w:eastAsia="Roboto" w:hAnsi="Roboto" w:cs="Roboto"/>
          <w:color w:val="222222"/>
          <w:sz w:val="22"/>
          <w:szCs w:val="22"/>
        </w:rPr>
      </w:pPr>
    </w:p>
    <w:p w14:paraId="68B132B9" w14:textId="77777777" w:rsidR="00C32C8F" w:rsidRPr="001E04B4" w:rsidRDefault="00000000" w:rsidP="001E04B4">
      <w:pPr>
        <w:widowControl w:val="0"/>
        <w:spacing w:before="168"/>
        <w:jc w:val="both"/>
        <w:rPr>
          <w:rFonts w:ascii="Roboto" w:eastAsia="Roboto" w:hAnsi="Roboto" w:cs="Roboto"/>
          <w:sz w:val="22"/>
          <w:szCs w:val="22"/>
        </w:rPr>
      </w:pPr>
      <w:r w:rsidRPr="001E04B4">
        <w:rPr>
          <w:rFonts w:ascii="Roboto" w:eastAsia="Roboto" w:hAnsi="Roboto" w:cs="Roboto"/>
          <w:b/>
          <w:color w:val="000000"/>
          <w:sz w:val="22"/>
          <w:szCs w:val="22"/>
        </w:rPr>
        <w:t>Conditions et lieu de travail </w:t>
      </w:r>
    </w:p>
    <w:p w14:paraId="70F3E13C" w14:textId="77777777" w:rsidR="00C32C8F" w:rsidRPr="001E04B4" w:rsidRDefault="00000000" w:rsidP="001E04B4">
      <w:pPr>
        <w:widowControl w:val="0"/>
        <w:spacing w:before="168"/>
        <w:jc w:val="both"/>
        <w:rPr>
          <w:rFonts w:ascii="Roboto" w:eastAsia="Roboto" w:hAnsi="Roboto" w:cs="Roboto"/>
          <w:sz w:val="22"/>
          <w:szCs w:val="22"/>
        </w:rPr>
      </w:pPr>
      <w:r w:rsidRPr="001E04B4">
        <w:rPr>
          <w:rFonts w:ascii="Roboto" w:eastAsia="Roboto" w:hAnsi="Roboto" w:cs="Roboto"/>
          <w:color w:val="000000"/>
          <w:sz w:val="22"/>
          <w:szCs w:val="22"/>
        </w:rPr>
        <w:t>-</w:t>
      </w:r>
      <w:r w:rsidRPr="001E04B4">
        <w:rPr>
          <w:rFonts w:ascii="Roboto" w:eastAsia="Roboto" w:hAnsi="Roboto" w:cs="Roboto"/>
          <w:sz w:val="22"/>
          <w:szCs w:val="22"/>
        </w:rPr>
        <w:t xml:space="preserve"> </w:t>
      </w:r>
      <w:r w:rsidRPr="001E04B4">
        <w:rPr>
          <w:rFonts w:ascii="Roboto" w:eastAsia="Roboto" w:hAnsi="Roboto" w:cs="Roboto"/>
          <w:color w:val="000000"/>
          <w:sz w:val="22"/>
          <w:szCs w:val="22"/>
        </w:rPr>
        <w:t>L’alternant/stagiaire exercera ses fonctions à Poitiers - Pôle des éco-industries, 3 Rue Raoul Follereau.  </w:t>
      </w:r>
    </w:p>
    <w:p w14:paraId="5714A891" w14:textId="77777777" w:rsidR="00C32C8F" w:rsidRPr="001E04B4" w:rsidRDefault="00000000" w:rsidP="001E04B4">
      <w:pPr>
        <w:widowControl w:val="0"/>
        <w:spacing w:before="23"/>
        <w:jc w:val="both"/>
        <w:rPr>
          <w:rFonts w:ascii="Roboto" w:eastAsia="Roboto" w:hAnsi="Roboto" w:cs="Roboto"/>
          <w:sz w:val="22"/>
          <w:szCs w:val="22"/>
        </w:rPr>
      </w:pPr>
      <w:r w:rsidRPr="001E04B4">
        <w:rPr>
          <w:rFonts w:ascii="Roboto" w:eastAsia="Roboto" w:hAnsi="Roboto" w:cs="Roboto"/>
          <w:color w:val="000000"/>
          <w:sz w:val="22"/>
          <w:szCs w:val="22"/>
        </w:rPr>
        <w:t>- Il est placé sous l’autorité hiérarchique de la direction.  </w:t>
      </w:r>
    </w:p>
    <w:p w14:paraId="4E93A08F" w14:textId="77777777" w:rsidR="00C32C8F" w:rsidRPr="001E04B4" w:rsidRDefault="00000000" w:rsidP="001E04B4">
      <w:pPr>
        <w:spacing w:before="22"/>
        <w:ind w:right="127"/>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 Il est amené à travailler en étroite collaboration avec les membres de l’équipe. </w:t>
      </w:r>
    </w:p>
    <w:p w14:paraId="10837EA5" w14:textId="77777777" w:rsidR="00C32C8F" w:rsidRPr="001E04B4" w:rsidRDefault="00000000" w:rsidP="001E04B4">
      <w:pPr>
        <w:spacing w:before="22"/>
        <w:ind w:right="127"/>
        <w:jc w:val="both"/>
        <w:rPr>
          <w:rFonts w:ascii="Roboto" w:eastAsia="Roboto" w:hAnsi="Roboto" w:cs="Roboto"/>
          <w:sz w:val="22"/>
          <w:szCs w:val="22"/>
          <w:highlight w:val="white"/>
        </w:rPr>
      </w:pPr>
      <w:r w:rsidRPr="001E04B4">
        <w:rPr>
          <w:rFonts w:ascii="Roboto" w:eastAsia="Roboto" w:hAnsi="Roboto" w:cs="Roboto"/>
          <w:color w:val="000000"/>
          <w:sz w:val="22"/>
          <w:szCs w:val="22"/>
        </w:rPr>
        <w:t>- Poste à pourvoir à compt</w:t>
      </w:r>
      <w:r w:rsidRPr="001E04B4">
        <w:rPr>
          <w:rFonts w:ascii="Roboto" w:eastAsia="Roboto" w:hAnsi="Roboto" w:cs="Roboto"/>
          <w:color w:val="000000"/>
          <w:sz w:val="22"/>
          <w:szCs w:val="22"/>
          <w:highlight w:val="white"/>
        </w:rPr>
        <w:t xml:space="preserve">er du mois de </w:t>
      </w:r>
      <w:r w:rsidRPr="001E04B4">
        <w:rPr>
          <w:rFonts w:ascii="Roboto" w:eastAsia="Roboto" w:hAnsi="Roboto" w:cs="Roboto"/>
          <w:sz w:val="22"/>
          <w:szCs w:val="22"/>
          <w:highlight w:val="white"/>
        </w:rPr>
        <w:t>septembre</w:t>
      </w:r>
      <w:r w:rsidRPr="001E04B4">
        <w:rPr>
          <w:rFonts w:ascii="Roboto" w:eastAsia="Roboto" w:hAnsi="Roboto" w:cs="Roboto"/>
          <w:color w:val="000000"/>
          <w:sz w:val="22"/>
          <w:szCs w:val="22"/>
          <w:highlight w:val="white"/>
        </w:rPr>
        <w:t xml:space="preserve"> 202</w:t>
      </w:r>
      <w:r w:rsidRPr="001E04B4">
        <w:rPr>
          <w:rFonts w:ascii="Roboto" w:eastAsia="Roboto" w:hAnsi="Roboto" w:cs="Roboto"/>
          <w:sz w:val="22"/>
          <w:szCs w:val="22"/>
          <w:highlight w:val="white"/>
        </w:rPr>
        <w:t>2</w:t>
      </w:r>
      <w:r w:rsidRPr="001E04B4">
        <w:rPr>
          <w:rFonts w:ascii="Roboto" w:eastAsia="Roboto" w:hAnsi="Roboto" w:cs="Roboto"/>
          <w:color w:val="000000"/>
          <w:sz w:val="22"/>
          <w:szCs w:val="22"/>
          <w:highlight w:val="white"/>
        </w:rPr>
        <w:t> </w:t>
      </w:r>
    </w:p>
    <w:p w14:paraId="1F9E3A9D" w14:textId="77777777" w:rsidR="00C32C8F" w:rsidRPr="001E04B4" w:rsidRDefault="00000000" w:rsidP="001E04B4">
      <w:pPr>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 Déplacements ponctuels en région Nouvelle-Aquitaine (les frais de déplacements sont pris en charge par SO Coopération) </w:t>
      </w:r>
    </w:p>
    <w:p w14:paraId="143B5521" w14:textId="77777777" w:rsidR="00C32C8F" w:rsidRPr="001E04B4" w:rsidRDefault="00C32C8F" w:rsidP="001E04B4">
      <w:pPr>
        <w:jc w:val="both"/>
        <w:rPr>
          <w:rFonts w:ascii="Roboto" w:eastAsia="Roboto" w:hAnsi="Roboto" w:cs="Roboto"/>
          <w:sz w:val="22"/>
          <w:szCs w:val="22"/>
        </w:rPr>
      </w:pPr>
    </w:p>
    <w:p w14:paraId="433DA064" w14:textId="77777777" w:rsidR="00C32C8F" w:rsidRPr="001E04B4" w:rsidRDefault="00000000" w:rsidP="001E04B4">
      <w:pPr>
        <w:spacing w:before="167"/>
        <w:ind w:left="273"/>
        <w:jc w:val="both"/>
        <w:rPr>
          <w:rFonts w:ascii="Roboto" w:eastAsia="Roboto" w:hAnsi="Roboto" w:cs="Roboto"/>
          <w:sz w:val="22"/>
          <w:szCs w:val="22"/>
        </w:rPr>
      </w:pPr>
      <w:r w:rsidRPr="001E04B4">
        <w:rPr>
          <w:rFonts w:ascii="Roboto" w:eastAsia="Roboto" w:hAnsi="Roboto" w:cs="Roboto"/>
          <w:b/>
          <w:color w:val="000000"/>
          <w:sz w:val="22"/>
          <w:szCs w:val="22"/>
        </w:rPr>
        <w:t>Profil recherché </w:t>
      </w:r>
    </w:p>
    <w:p w14:paraId="2E3EE828" w14:textId="77777777" w:rsidR="00C32C8F" w:rsidRPr="001E04B4" w:rsidRDefault="00000000" w:rsidP="001E04B4">
      <w:pPr>
        <w:spacing w:before="176"/>
        <w:ind w:left="645"/>
        <w:jc w:val="both"/>
        <w:rPr>
          <w:rFonts w:ascii="Roboto" w:eastAsia="Roboto" w:hAnsi="Roboto" w:cs="Roboto"/>
          <w:i/>
          <w:sz w:val="22"/>
          <w:szCs w:val="22"/>
        </w:rPr>
      </w:pPr>
      <w:sdt>
        <w:sdtPr>
          <w:rPr>
            <w:sz w:val="22"/>
            <w:szCs w:val="22"/>
          </w:rPr>
          <w:tag w:val="goog_rdk_0"/>
          <w:id w:val="1106779750"/>
        </w:sdtPr>
        <w:sdtContent>
          <w:r w:rsidRPr="001E04B4">
            <w:rPr>
              <w:rFonts w:ascii="Nova Mono" w:eastAsia="Nova Mono" w:hAnsi="Nova Mono" w:cs="Nova Mono"/>
              <w:color w:val="000000"/>
              <w:sz w:val="22"/>
              <w:szCs w:val="22"/>
            </w:rPr>
            <w:t xml:space="preserve">⮚ </w:t>
          </w:r>
        </w:sdtContent>
      </w:sdt>
      <w:r w:rsidRPr="001E04B4">
        <w:rPr>
          <w:rFonts w:ascii="Roboto" w:eastAsia="Roboto" w:hAnsi="Roboto" w:cs="Roboto"/>
          <w:i/>
          <w:color w:val="000000"/>
          <w:sz w:val="22"/>
          <w:szCs w:val="22"/>
        </w:rPr>
        <w:t>Formation / Expérience :  </w:t>
      </w:r>
    </w:p>
    <w:p w14:paraId="3E5D197A" w14:textId="77777777" w:rsidR="00C32C8F" w:rsidRPr="001E04B4" w:rsidRDefault="00000000" w:rsidP="001E04B4">
      <w:pPr>
        <w:spacing w:before="176"/>
        <w:jc w:val="both"/>
        <w:rPr>
          <w:rFonts w:ascii="Roboto" w:eastAsia="Roboto" w:hAnsi="Roboto" w:cs="Roboto"/>
          <w:sz w:val="22"/>
          <w:szCs w:val="22"/>
        </w:rPr>
      </w:pPr>
      <w:r w:rsidRPr="001E04B4">
        <w:rPr>
          <w:rFonts w:ascii="Roboto" w:eastAsia="Roboto" w:hAnsi="Roboto" w:cs="Roboto"/>
          <w:i/>
          <w:sz w:val="22"/>
          <w:szCs w:val="22"/>
        </w:rPr>
        <w:t>-</w:t>
      </w:r>
      <w:r w:rsidRPr="001E04B4">
        <w:rPr>
          <w:rFonts w:ascii="Roboto" w:eastAsia="Roboto" w:hAnsi="Roboto" w:cs="Roboto"/>
          <w:i/>
          <w:color w:val="000000"/>
          <w:sz w:val="22"/>
          <w:szCs w:val="22"/>
        </w:rPr>
        <w:t xml:space="preserve"> </w:t>
      </w:r>
      <w:r w:rsidRPr="001E04B4">
        <w:rPr>
          <w:rFonts w:ascii="Roboto" w:eastAsia="Roboto" w:hAnsi="Roboto" w:cs="Roboto"/>
          <w:color w:val="000000"/>
          <w:sz w:val="22"/>
          <w:szCs w:val="22"/>
        </w:rPr>
        <w:t>Bac+</w:t>
      </w:r>
      <w:r w:rsidRPr="001E04B4">
        <w:rPr>
          <w:rFonts w:ascii="Roboto" w:eastAsia="Roboto" w:hAnsi="Roboto" w:cs="Roboto"/>
          <w:sz w:val="22"/>
          <w:szCs w:val="22"/>
        </w:rPr>
        <w:t>3</w:t>
      </w:r>
      <w:r w:rsidRPr="001E04B4">
        <w:rPr>
          <w:rFonts w:ascii="Roboto" w:eastAsia="Roboto" w:hAnsi="Roboto" w:cs="Roboto"/>
          <w:color w:val="000000"/>
          <w:sz w:val="22"/>
          <w:szCs w:val="22"/>
        </w:rPr>
        <w:t xml:space="preserve"> validé minimum </w:t>
      </w:r>
    </w:p>
    <w:p w14:paraId="14A73A16" w14:textId="77777777" w:rsidR="00C32C8F" w:rsidRPr="001E04B4" w:rsidRDefault="00000000" w:rsidP="001E04B4">
      <w:pPr>
        <w:spacing w:before="22"/>
        <w:ind w:right="127"/>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 </w:t>
      </w:r>
      <w:r w:rsidRPr="001E04B4">
        <w:rPr>
          <w:rFonts w:ascii="Roboto" w:eastAsia="Roboto" w:hAnsi="Roboto" w:cs="Roboto"/>
          <w:sz w:val="22"/>
          <w:szCs w:val="22"/>
        </w:rPr>
        <w:t xml:space="preserve">Être en formation en </w:t>
      </w:r>
      <w:r w:rsidRPr="001E04B4">
        <w:rPr>
          <w:rFonts w:ascii="Roboto" w:eastAsia="Roboto" w:hAnsi="Roboto" w:cs="Roboto"/>
          <w:color w:val="000000"/>
          <w:sz w:val="22"/>
          <w:szCs w:val="22"/>
        </w:rPr>
        <w:t>alternance ou en recherche de stage</w:t>
      </w:r>
    </w:p>
    <w:p w14:paraId="6E6C0C85" w14:textId="77777777" w:rsidR="00C32C8F" w:rsidRPr="001E04B4" w:rsidRDefault="00000000" w:rsidP="001E04B4">
      <w:pPr>
        <w:spacing w:before="22"/>
        <w:ind w:right="127"/>
        <w:jc w:val="both"/>
        <w:rPr>
          <w:rFonts w:ascii="Roboto" w:eastAsia="Roboto" w:hAnsi="Roboto" w:cs="Roboto"/>
          <w:color w:val="000000"/>
          <w:sz w:val="22"/>
          <w:szCs w:val="22"/>
        </w:rPr>
      </w:pPr>
      <w:r w:rsidRPr="001E04B4">
        <w:rPr>
          <w:rFonts w:ascii="Roboto" w:eastAsia="Roboto" w:hAnsi="Roboto" w:cs="Roboto"/>
          <w:color w:val="000000"/>
          <w:sz w:val="22"/>
          <w:szCs w:val="22"/>
        </w:rPr>
        <w:t xml:space="preserve">- Intérêt pour l’engagement solidaire/la mobilité internationale </w:t>
      </w:r>
    </w:p>
    <w:p w14:paraId="422942CD" w14:textId="77777777" w:rsidR="00C32C8F" w:rsidRPr="001E04B4" w:rsidRDefault="00C32C8F" w:rsidP="001E04B4">
      <w:pPr>
        <w:spacing w:before="22"/>
        <w:ind w:left="993" w:right="127"/>
        <w:jc w:val="both"/>
        <w:rPr>
          <w:rFonts w:ascii="Roboto" w:eastAsia="Roboto" w:hAnsi="Roboto" w:cs="Roboto"/>
          <w:sz w:val="22"/>
          <w:szCs w:val="22"/>
        </w:rPr>
      </w:pPr>
    </w:p>
    <w:p w14:paraId="43F48F4F" w14:textId="77777777" w:rsidR="00C32C8F" w:rsidRPr="001E04B4" w:rsidRDefault="00000000" w:rsidP="001E04B4">
      <w:pPr>
        <w:ind w:left="645"/>
        <w:jc w:val="both"/>
        <w:rPr>
          <w:rFonts w:ascii="Roboto" w:eastAsia="Roboto" w:hAnsi="Roboto" w:cs="Roboto"/>
          <w:sz w:val="22"/>
          <w:szCs w:val="22"/>
        </w:rPr>
      </w:pPr>
      <w:sdt>
        <w:sdtPr>
          <w:rPr>
            <w:sz w:val="22"/>
            <w:szCs w:val="22"/>
          </w:rPr>
          <w:tag w:val="goog_rdk_1"/>
          <w:id w:val="-2144953904"/>
        </w:sdtPr>
        <w:sdtContent>
          <w:r w:rsidRPr="001E04B4">
            <w:rPr>
              <w:rFonts w:ascii="Nova Mono" w:eastAsia="Nova Mono" w:hAnsi="Nova Mono" w:cs="Nova Mono"/>
              <w:color w:val="000000"/>
              <w:sz w:val="22"/>
              <w:szCs w:val="22"/>
            </w:rPr>
            <w:t xml:space="preserve">⮚ </w:t>
          </w:r>
        </w:sdtContent>
      </w:sdt>
      <w:r w:rsidRPr="001E04B4">
        <w:rPr>
          <w:rFonts w:ascii="Roboto" w:eastAsia="Roboto" w:hAnsi="Roboto" w:cs="Roboto"/>
          <w:i/>
          <w:color w:val="000000"/>
          <w:sz w:val="22"/>
          <w:szCs w:val="22"/>
        </w:rPr>
        <w:t>Au niveau des savoir-faire :  </w:t>
      </w:r>
    </w:p>
    <w:p w14:paraId="182AA590" w14:textId="77777777" w:rsidR="00C32C8F" w:rsidRPr="001E04B4" w:rsidRDefault="00000000" w:rsidP="001E04B4">
      <w:pPr>
        <w:spacing w:before="27"/>
        <w:jc w:val="both"/>
        <w:rPr>
          <w:rFonts w:ascii="Roboto" w:eastAsia="Roboto" w:hAnsi="Roboto" w:cs="Roboto"/>
          <w:sz w:val="22"/>
          <w:szCs w:val="22"/>
        </w:rPr>
      </w:pPr>
      <w:r w:rsidRPr="001E04B4">
        <w:rPr>
          <w:rFonts w:ascii="Roboto" w:eastAsia="Roboto" w:hAnsi="Roboto" w:cs="Roboto"/>
          <w:color w:val="000000"/>
          <w:sz w:val="22"/>
          <w:szCs w:val="22"/>
        </w:rPr>
        <w:t xml:space="preserve">- </w:t>
      </w:r>
      <w:r w:rsidRPr="001E04B4">
        <w:rPr>
          <w:rFonts w:ascii="Roboto" w:eastAsia="Roboto" w:hAnsi="Roboto" w:cs="Roboto"/>
          <w:sz w:val="22"/>
          <w:szCs w:val="22"/>
        </w:rPr>
        <w:t>Maîtrise</w:t>
      </w:r>
      <w:r w:rsidRPr="001E04B4">
        <w:rPr>
          <w:rFonts w:ascii="Roboto" w:eastAsia="Roboto" w:hAnsi="Roboto" w:cs="Roboto"/>
          <w:color w:val="000000"/>
          <w:sz w:val="22"/>
          <w:szCs w:val="22"/>
        </w:rPr>
        <w:t xml:space="preserve"> du </w:t>
      </w:r>
      <w:proofErr w:type="spellStart"/>
      <w:r w:rsidRPr="001E04B4">
        <w:rPr>
          <w:rFonts w:ascii="Roboto" w:eastAsia="Roboto" w:hAnsi="Roboto" w:cs="Roboto"/>
          <w:color w:val="000000"/>
          <w:sz w:val="22"/>
          <w:szCs w:val="22"/>
        </w:rPr>
        <w:t>pack-office</w:t>
      </w:r>
      <w:proofErr w:type="spellEnd"/>
    </w:p>
    <w:p w14:paraId="371E5350" w14:textId="77777777" w:rsidR="00C32C8F" w:rsidRPr="001E04B4" w:rsidRDefault="00000000" w:rsidP="001E04B4">
      <w:pPr>
        <w:spacing w:before="22"/>
        <w:ind w:right="127"/>
        <w:jc w:val="both"/>
        <w:rPr>
          <w:rFonts w:ascii="Roboto" w:eastAsia="Roboto" w:hAnsi="Roboto" w:cs="Roboto"/>
          <w:sz w:val="22"/>
          <w:szCs w:val="22"/>
        </w:rPr>
      </w:pPr>
      <w:r w:rsidRPr="001E04B4">
        <w:rPr>
          <w:rFonts w:ascii="Roboto" w:eastAsia="Roboto" w:hAnsi="Roboto" w:cs="Roboto"/>
          <w:sz w:val="22"/>
          <w:szCs w:val="22"/>
        </w:rPr>
        <w:t xml:space="preserve">- Aisance rédactionnelle </w:t>
      </w:r>
    </w:p>
    <w:p w14:paraId="216F0147" w14:textId="77777777" w:rsidR="00C32C8F" w:rsidRPr="001E04B4" w:rsidRDefault="00C32C8F" w:rsidP="001E04B4">
      <w:pPr>
        <w:spacing w:before="22"/>
        <w:ind w:left="993" w:right="127" w:hanging="352"/>
        <w:jc w:val="both"/>
        <w:rPr>
          <w:rFonts w:ascii="Roboto" w:eastAsia="Roboto" w:hAnsi="Roboto" w:cs="Roboto"/>
          <w:sz w:val="22"/>
          <w:szCs w:val="22"/>
        </w:rPr>
      </w:pPr>
    </w:p>
    <w:p w14:paraId="5C270F53" w14:textId="3C43AE95" w:rsidR="00C32C8F" w:rsidRPr="001E04B4" w:rsidRDefault="00000000" w:rsidP="001E04B4">
      <w:pPr>
        <w:spacing w:before="22"/>
        <w:ind w:left="993" w:right="127" w:hanging="352"/>
        <w:jc w:val="both"/>
        <w:rPr>
          <w:rFonts w:ascii="Roboto" w:eastAsia="Roboto" w:hAnsi="Roboto" w:cs="Roboto"/>
          <w:i/>
          <w:color w:val="000000"/>
          <w:sz w:val="22"/>
          <w:szCs w:val="22"/>
        </w:rPr>
      </w:pPr>
      <w:sdt>
        <w:sdtPr>
          <w:rPr>
            <w:sz w:val="22"/>
            <w:szCs w:val="22"/>
          </w:rPr>
          <w:tag w:val="goog_rdk_2"/>
          <w:id w:val="392231726"/>
        </w:sdtPr>
        <w:sdtContent>
          <w:r w:rsidRPr="001E04B4">
            <w:rPr>
              <w:rFonts w:ascii="Nova Mono" w:eastAsia="Nova Mono" w:hAnsi="Nova Mono" w:cs="Nova Mono"/>
              <w:color w:val="000000"/>
              <w:sz w:val="22"/>
              <w:szCs w:val="22"/>
            </w:rPr>
            <w:t xml:space="preserve">⮚ </w:t>
          </w:r>
        </w:sdtContent>
      </w:sdt>
      <w:r w:rsidRPr="001E04B4">
        <w:rPr>
          <w:rFonts w:ascii="Roboto" w:eastAsia="Roboto" w:hAnsi="Roboto" w:cs="Roboto"/>
          <w:i/>
          <w:color w:val="000000"/>
          <w:sz w:val="22"/>
          <w:szCs w:val="22"/>
        </w:rPr>
        <w:t>Au niveau des savoir-être :  </w:t>
      </w:r>
    </w:p>
    <w:p w14:paraId="6183C23C" w14:textId="77777777" w:rsidR="00C32C8F" w:rsidRPr="001E04B4" w:rsidRDefault="00C32C8F" w:rsidP="001E04B4">
      <w:pPr>
        <w:spacing w:before="22"/>
        <w:ind w:left="641" w:right="127"/>
        <w:jc w:val="both"/>
        <w:rPr>
          <w:rFonts w:ascii="Roboto" w:eastAsia="Roboto" w:hAnsi="Roboto" w:cs="Roboto"/>
          <w:i/>
          <w:sz w:val="22"/>
          <w:szCs w:val="22"/>
        </w:rPr>
      </w:pPr>
    </w:p>
    <w:p w14:paraId="16BF64E5" w14:textId="77777777" w:rsidR="00C32C8F" w:rsidRPr="001E04B4" w:rsidRDefault="00000000" w:rsidP="001E04B4">
      <w:pPr>
        <w:spacing w:before="22"/>
        <w:jc w:val="both"/>
        <w:rPr>
          <w:rFonts w:ascii="Roboto" w:eastAsia="Roboto" w:hAnsi="Roboto" w:cs="Roboto"/>
          <w:sz w:val="22"/>
          <w:szCs w:val="22"/>
        </w:rPr>
      </w:pPr>
      <w:r w:rsidRPr="001E04B4">
        <w:rPr>
          <w:rFonts w:ascii="Roboto" w:eastAsia="Roboto" w:hAnsi="Roboto" w:cs="Roboto"/>
          <w:color w:val="000000"/>
          <w:sz w:val="22"/>
          <w:szCs w:val="22"/>
        </w:rPr>
        <w:t>- Sens de la rigueur </w:t>
      </w:r>
    </w:p>
    <w:p w14:paraId="478E6AA6" w14:textId="77777777" w:rsidR="00C32C8F" w:rsidRPr="001E04B4" w:rsidRDefault="00000000" w:rsidP="001E04B4">
      <w:pPr>
        <w:spacing w:before="22"/>
        <w:jc w:val="both"/>
        <w:rPr>
          <w:rFonts w:ascii="Roboto" w:eastAsia="Roboto" w:hAnsi="Roboto" w:cs="Roboto"/>
          <w:color w:val="000000"/>
          <w:sz w:val="22"/>
          <w:szCs w:val="22"/>
        </w:rPr>
      </w:pPr>
      <w:r w:rsidRPr="001E04B4">
        <w:rPr>
          <w:rFonts w:ascii="Roboto" w:eastAsia="Roboto" w:hAnsi="Roboto" w:cs="Roboto"/>
          <w:color w:val="000000"/>
          <w:sz w:val="22"/>
          <w:szCs w:val="22"/>
        </w:rPr>
        <w:t>- Être à l’écoute </w:t>
      </w:r>
    </w:p>
    <w:p w14:paraId="3D9E4AC1" w14:textId="77777777" w:rsidR="00C32C8F" w:rsidRPr="001E04B4" w:rsidRDefault="00000000" w:rsidP="001E04B4">
      <w:pPr>
        <w:spacing w:before="22"/>
        <w:ind w:right="127"/>
        <w:jc w:val="both"/>
        <w:rPr>
          <w:rFonts w:ascii="Roboto" w:eastAsia="Roboto" w:hAnsi="Roboto" w:cs="Roboto"/>
          <w:sz w:val="22"/>
          <w:szCs w:val="22"/>
        </w:rPr>
      </w:pPr>
      <w:r w:rsidRPr="001E04B4">
        <w:rPr>
          <w:rFonts w:ascii="Roboto" w:eastAsia="Roboto" w:hAnsi="Roboto" w:cs="Roboto"/>
          <w:sz w:val="22"/>
          <w:szCs w:val="22"/>
        </w:rPr>
        <w:t>- Polyvalence et capacité d’adaptation</w:t>
      </w:r>
    </w:p>
    <w:p w14:paraId="7CA6AFE4" w14:textId="77777777" w:rsidR="00C32C8F" w:rsidRPr="001E04B4" w:rsidRDefault="00000000" w:rsidP="001E04B4">
      <w:pPr>
        <w:spacing w:before="22"/>
        <w:jc w:val="both"/>
        <w:rPr>
          <w:rFonts w:ascii="Roboto" w:eastAsia="Roboto" w:hAnsi="Roboto" w:cs="Roboto"/>
          <w:sz w:val="22"/>
          <w:szCs w:val="22"/>
        </w:rPr>
      </w:pPr>
      <w:r w:rsidRPr="001E04B4">
        <w:rPr>
          <w:rFonts w:ascii="Roboto" w:eastAsia="Roboto" w:hAnsi="Roboto" w:cs="Roboto"/>
          <w:color w:val="000000"/>
          <w:sz w:val="22"/>
          <w:szCs w:val="22"/>
        </w:rPr>
        <w:t>- Être capable de travailler en équipe et dans l’urgence  </w:t>
      </w:r>
    </w:p>
    <w:p w14:paraId="21B6BF9B" w14:textId="77777777" w:rsidR="00C32C8F" w:rsidRPr="001E04B4" w:rsidRDefault="00000000" w:rsidP="001E04B4">
      <w:pPr>
        <w:jc w:val="both"/>
        <w:rPr>
          <w:rFonts w:ascii="Roboto" w:eastAsia="Roboto" w:hAnsi="Roboto" w:cs="Roboto"/>
          <w:sz w:val="22"/>
          <w:szCs w:val="22"/>
        </w:rPr>
      </w:pPr>
      <w:r w:rsidRPr="001E04B4">
        <w:rPr>
          <w:rFonts w:ascii="Roboto" w:eastAsia="Roboto" w:hAnsi="Roboto" w:cs="Roboto"/>
          <w:color w:val="000000"/>
          <w:sz w:val="22"/>
          <w:szCs w:val="22"/>
        </w:rPr>
        <w:t xml:space="preserve">- Avoir l’esprit d’initiative </w:t>
      </w:r>
    </w:p>
    <w:p w14:paraId="7AE167DC" w14:textId="77777777" w:rsidR="00C32C8F" w:rsidRPr="001E04B4" w:rsidRDefault="00000000" w:rsidP="001E04B4">
      <w:pPr>
        <w:jc w:val="both"/>
        <w:rPr>
          <w:rFonts w:ascii="Roboto" w:eastAsia="Roboto" w:hAnsi="Roboto" w:cs="Roboto"/>
          <w:sz w:val="22"/>
          <w:szCs w:val="22"/>
        </w:rPr>
      </w:pPr>
      <w:r w:rsidRPr="001E04B4">
        <w:rPr>
          <w:rFonts w:ascii="Roboto" w:eastAsia="Roboto" w:hAnsi="Roboto" w:cs="Roboto"/>
          <w:sz w:val="22"/>
          <w:szCs w:val="22"/>
        </w:rPr>
        <w:t>- Être autonome</w:t>
      </w:r>
    </w:p>
    <w:p w14:paraId="345A58DC" w14:textId="77777777" w:rsidR="00C32C8F" w:rsidRPr="001E04B4" w:rsidRDefault="00000000" w:rsidP="001E04B4">
      <w:pPr>
        <w:jc w:val="both"/>
        <w:rPr>
          <w:rFonts w:ascii="Roboto" w:eastAsia="Roboto" w:hAnsi="Roboto" w:cs="Roboto"/>
          <w:sz w:val="22"/>
          <w:szCs w:val="22"/>
        </w:rPr>
      </w:pPr>
      <w:r w:rsidRPr="001E04B4">
        <w:rPr>
          <w:rFonts w:ascii="Roboto" w:eastAsia="Roboto" w:hAnsi="Roboto" w:cs="Roboto"/>
          <w:sz w:val="22"/>
          <w:szCs w:val="22"/>
        </w:rPr>
        <w:t xml:space="preserve">- Adaptabilité </w:t>
      </w:r>
    </w:p>
    <w:p w14:paraId="090FC62B" w14:textId="30599995" w:rsidR="00C32C8F" w:rsidRDefault="00000000" w:rsidP="001E04B4">
      <w:pPr>
        <w:jc w:val="both"/>
        <w:rPr>
          <w:rFonts w:ascii="Roboto" w:eastAsia="Roboto" w:hAnsi="Roboto" w:cs="Roboto"/>
          <w:sz w:val="22"/>
          <w:szCs w:val="22"/>
        </w:rPr>
      </w:pPr>
      <w:r w:rsidRPr="001E04B4">
        <w:rPr>
          <w:rFonts w:ascii="Roboto" w:eastAsia="Roboto" w:hAnsi="Roboto" w:cs="Roboto"/>
          <w:sz w:val="22"/>
          <w:szCs w:val="22"/>
        </w:rPr>
        <w:t>- Sens de l’humour</w:t>
      </w:r>
    </w:p>
    <w:p w14:paraId="7865C49D" w14:textId="7334B2EB" w:rsidR="001E04B4" w:rsidRDefault="001E04B4" w:rsidP="001E04B4">
      <w:pPr>
        <w:jc w:val="both"/>
        <w:rPr>
          <w:rFonts w:ascii="Roboto" w:eastAsia="Roboto" w:hAnsi="Roboto" w:cs="Roboto"/>
          <w:sz w:val="22"/>
          <w:szCs w:val="22"/>
        </w:rPr>
      </w:pPr>
    </w:p>
    <w:p w14:paraId="47C0D330" w14:textId="77777777" w:rsidR="001E04B4" w:rsidRPr="001E04B4" w:rsidRDefault="001E04B4" w:rsidP="001E04B4">
      <w:pPr>
        <w:jc w:val="both"/>
        <w:rPr>
          <w:rFonts w:ascii="Roboto" w:eastAsia="Roboto" w:hAnsi="Roboto" w:cs="Roboto"/>
          <w:sz w:val="22"/>
          <w:szCs w:val="22"/>
        </w:rPr>
      </w:pPr>
    </w:p>
    <w:p w14:paraId="3D3215B8" w14:textId="4EFCDFFF" w:rsidR="00C32C8F" w:rsidRPr="001E04B4" w:rsidRDefault="00000000" w:rsidP="001E04B4">
      <w:pPr>
        <w:jc w:val="both"/>
        <w:rPr>
          <w:rFonts w:ascii="Roboto" w:eastAsia="Roboto" w:hAnsi="Roboto" w:cs="Roboto"/>
          <w:sz w:val="22"/>
          <w:szCs w:val="22"/>
        </w:rPr>
      </w:pPr>
      <w:r w:rsidRPr="001E04B4">
        <w:rPr>
          <w:rFonts w:ascii="Roboto" w:eastAsia="Roboto" w:hAnsi="Roboto" w:cs="Roboto"/>
          <w:sz w:val="22"/>
          <w:szCs w:val="22"/>
        </w:rPr>
        <w:t xml:space="preserve">Pour candidater veuillez adresser votre CV et lettre de motivation à SO Coopération à l’adresse : </w:t>
      </w:r>
      <w:hyperlink r:id="rId8">
        <w:r w:rsidRPr="001E04B4">
          <w:rPr>
            <w:rFonts w:ascii="Roboto" w:eastAsia="Roboto" w:hAnsi="Roboto" w:cs="Roboto"/>
            <w:color w:val="1155CC"/>
            <w:sz w:val="22"/>
            <w:szCs w:val="22"/>
            <w:u w:val="single"/>
          </w:rPr>
          <w:t>direction@socooperation.org</w:t>
        </w:r>
      </w:hyperlink>
      <w:r w:rsidRPr="001E04B4">
        <w:rPr>
          <w:rFonts w:ascii="Roboto" w:eastAsia="Roboto" w:hAnsi="Roboto" w:cs="Roboto"/>
          <w:sz w:val="22"/>
          <w:szCs w:val="22"/>
        </w:rPr>
        <w:t xml:space="preserve"> jusqu’au 5 septembre 2022. </w:t>
      </w:r>
    </w:p>
    <w:sectPr w:rsidR="00C32C8F" w:rsidRPr="001E04B4">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0112" w14:textId="77777777" w:rsidR="0062270C" w:rsidRDefault="0062270C">
      <w:r>
        <w:separator/>
      </w:r>
    </w:p>
  </w:endnote>
  <w:endnote w:type="continuationSeparator" w:id="0">
    <w:p w14:paraId="02FDD57F" w14:textId="77777777" w:rsidR="0062270C" w:rsidRDefault="0062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Nova Mono">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804E" w14:textId="77777777" w:rsidR="00C32C8F" w:rsidRDefault="00000000">
    <w:pPr>
      <w:jc w:val="right"/>
    </w:pPr>
    <w:r>
      <w:rPr>
        <w:rFonts w:ascii="Arial" w:eastAsia="Arial" w:hAnsi="Arial" w:cs="Arial"/>
        <w:b/>
        <w:color w:val="222222"/>
      </w:rPr>
      <w:fldChar w:fldCharType="begin"/>
    </w:r>
    <w:r>
      <w:rPr>
        <w:rFonts w:ascii="Arial" w:eastAsia="Arial" w:hAnsi="Arial" w:cs="Arial"/>
        <w:b/>
        <w:color w:val="222222"/>
      </w:rPr>
      <w:instrText>PAGE</w:instrText>
    </w:r>
    <w:r>
      <w:rPr>
        <w:rFonts w:ascii="Arial" w:eastAsia="Arial" w:hAnsi="Arial" w:cs="Arial"/>
        <w:b/>
        <w:color w:val="222222"/>
      </w:rPr>
      <w:fldChar w:fldCharType="separate"/>
    </w:r>
    <w:r w:rsidR="007B0312">
      <w:rPr>
        <w:rFonts w:ascii="Arial" w:eastAsia="Arial" w:hAnsi="Arial" w:cs="Arial"/>
        <w:b/>
        <w:noProof/>
        <w:color w:val="222222"/>
      </w:rPr>
      <w:t>1</w:t>
    </w:r>
    <w:r>
      <w:rPr>
        <w:rFonts w:ascii="Arial" w:eastAsia="Arial" w:hAnsi="Arial" w:cs="Arial"/>
        <w:b/>
        <w:color w:val="2222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8460" w14:textId="77777777" w:rsidR="0062270C" w:rsidRDefault="0062270C">
      <w:r>
        <w:separator/>
      </w:r>
    </w:p>
  </w:footnote>
  <w:footnote w:type="continuationSeparator" w:id="0">
    <w:p w14:paraId="4EB45C40" w14:textId="77777777" w:rsidR="0062270C" w:rsidRDefault="0062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D039" w14:textId="77777777" w:rsidR="00C32C8F" w:rsidRDefault="00000000">
    <w:r>
      <w:rPr>
        <w:noProof/>
      </w:rPr>
      <w:drawing>
        <wp:anchor distT="0" distB="0" distL="114300" distR="114300" simplePos="0" relativeHeight="251658240" behindDoc="0" locked="0" layoutInCell="1" hidden="0" allowOverlap="1" wp14:anchorId="41494B60" wp14:editId="33DD739F">
          <wp:simplePos x="0" y="0"/>
          <wp:positionH relativeFrom="column">
            <wp:posOffset>-400046</wp:posOffset>
          </wp:positionH>
          <wp:positionV relativeFrom="paragraph">
            <wp:posOffset>-390522</wp:posOffset>
          </wp:positionV>
          <wp:extent cx="2242800" cy="7992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2800" cy="79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B19"/>
    <w:multiLevelType w:val="multilevel"/>
    <w:tmpl w:val="660A06DC"/>
    <w:lvl w:ilvl="0">
      <w:numFmt w:val="bullet"/>
      <w:lvlText w:val="-"/>
      <w:lvlJc w:val="left"/>
      <w:pPr>
        <w:ind w:left="1080" w:hanging="360"/>
      </w:pPr>
      <w:rPr>
        <w:rFonts w:ascii="Georgia" w:eastAsia="Georgia" w:hAnsi="Georgia" w:cs="Georg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72D1CB3"/>
    <w:multiLevelType w:val="multilevel"/>
    <w:tmpl w:val="8F74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BC0910"/>
    <w:multiLevelType w:val="multilevel"/>
    <w:tmpl w:val="DC7C35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E2162"/>
    <w:multiLevelType w:val="multilevel"/>
    <w:tmpl w:val="A8AAF12E"/>
    <w:lvl w:ilvl="0">
      <w:numFmt w:val="bullet"/>
      <w:lvlText w:val="-"/>
      <w:lvlJc w:val="left"/>
      <w:pPr>
        <w:ind w:left="1080" w:hanging="360"/>
      </w:pPr>
      <w:rPr>
        <w:rFonts w:ascii="Georgia" w:eastAsia="Georgia" w:hAnsi="Georgia" w:cs="Georg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69249043">
    <w:abstractNumId w:val="2"/>
  </w:num>
  <w:num w:numId="2" w16cid:durableId="1667201488">
    <w:abstractNumId w:val="0"/>
  </w:num>
  <w:num w:numId="3" w16cid:durableId="1912039295">
    <w:abstractNumId w:val="3"/>
  </w:num>
  <w:num w:numId="4" w16cid:durableId="30770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8F"/>
    <w:rsid w:val="001E04B4"/>
    <w:rsid w:val="0062270C"/>
    <w:rsid w:val="00631C88"/>
    <w:rsid w:val="007B0312"/>
    <w:rsid w:val="00C32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E51E5D"/>
  <w15:docId w15:val="{64AED9D7-DBAE-1845-A65D-10D57F7F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593CEC"/>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F25979"/>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ction@socooper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Ax2utiKSyc4QI6IJDlowzCOPg==">AMUW2mVhQnV6aKUwivJatxlIseJoGz9t+cUMP8yhmHuxYtkGMWL00/32A98Tg1NMlNjpX79EZ6xRmP+Gr594g05T1DDp8nnq8GHvIbJP59nMJNoy4pYqx+a9EUIu5NjbVVe2WkSku/OQnBbW1WO7/Ax66iul9Ja2ncAvkkAbgqJ0oHbcBnPQpIGWUPOL4QBdgaverPLFjlE68iPB36v74TwNWWm9ja1ZxVHFWaggLxdeMQfxD1vBlq4=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3481</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Fortune</dc:creator>
  <cp:lastModifiedBy>So Coopération</cp:lastModifiedBy>
  <cp:revision>4</cp:revision>
  <dcterms:created xsi:type="dcterms:W3CDTF">2022-07-18T15:26:00Z</dcterms:created>
  <dcterms:modified xsi:type="dcterms:W3CDTF">2022-07-22T14:07:00Z</dcterms:modified>
</cp:coreProperties>
</file>