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DE5B2" w14:textId="5C11D7CC" w:rsidR="00491BC1" w:rsidRPr="008956F8" w:rsidRDefault="00491BC1">
      <w:pPr>
        <w:rPr>
          <w:rFonts w:cs="Times New Roman"/>
        </w:rPr>
      </w:pPr>
    </w:p>
    <w:p w14:paraId="38C46D0D" w14:textId="77777777" w:rsidR="00FC551F" w:rsidRPr="00A109F3" w:rsidRDefault="00FC551F" w:rsidP="00C167F1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b w:val="0"/>
          <w:sz w:val="28"/>
        </w:rPr>
      </w:pPr>
    </w:p>
    <w:p w14:paraId="630A0D3A" w14:textId="77777777" w:rsidR="00CE08E7" w:rsidRDefault="00CE08E7" w:rsidP="00C167F1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Book Antiqua" w:hAnsi="Book Antiqua" w:cs="Phosphate Inline"/>
          <w:sz w:val="72"/>
          <w:szCs w:val="72"/>
        </w:rPr>
      </w:pPr>
      <w:proofErr w:type="spellStart"/>
      <w:r w:rsidRPr="00D03695">
        <w:rPr>
          <w:rFonts w:ascii="Book Antiqua" w:hAnsi="Book Antiqua" w:cs="Phosphate Inline"/>
          <w:sz w:val="72"/>
          <w:szCs w:val="72"/>
        </w:rPr>
        <w:t>AfCo</w:t>
      </w:r>
      <w:proofErr w:type="spellEnd"/>
    </w:p>
    <w:p w14:paraId="629859B9" w14:textId="5F97F11F" w:rsidR="00FC551F" w:rsidRDefault="00FC551F" w:rsidP="00C167F1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i/>
          <w:sz w:val="36"/>
          <w:szCs w:val="36"/>
        </w:rPr>
      </w:pPr>
      <w:r w:rsidRPr="00C167F1">
        <w:rPr>
          <w:rFonts w:ascii="Times New Roman" w:hAnsi="Times New Roman"/>
          <w:i/>
          <w:sz w:val="36"/>
          <w:szCs w:val="36"/>
        </w:rPr>
        <w:t>Afrique contemporaine</w:t>
      </w:r>
    </w:p>
    <w:p w14:paraId="49724036" w14:textId="6AB94E02" w:rsidR="00FC551F" w:rsidRPr="00C167F1" w:rsidRDefault="00FC551F" w:rsidP="00C167F1">
      <w:pPr>
        <w:pStyle w:val="Sous-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Times New Roman" w:hAnsi="Times New Roman"/>
          <w:sz w:val="36"/>
          <w:szCs w:val="36"/>
        </w:rPr>
      </w:pPr>
      <w:r w:rsidRPr="00C167F1">
        <w:rPr>
          <w:rFonts w:ascii="Times New Roman" w:hAnsi="Times New Roman"/>
          <w:sz w:val="36"/>
          <w:szCs w:val="36"/>
        </w:rPr>
        <w:t xml:space="preserve">Une aventure éditoriale qui se poursuit </w:t>
      </w:r>
    </w:p>
    <w:p w14:paraId="47D40759" w14:textId="77777777" w:rsidR="001230E1" w:rsidRPr="00A109F3" w:rsidRDefault="001230E1" w:rsidP="00C167F1">
      <w:pPr>
        <w:pStyle w:val="Titre2"/>
      </w:pPr>
    </w:p>
    <w:p w14:paraId="63CC6E2D" w14:textId="2F67E1F4" w:rsidR="00A6154F" w:rsidRPr="003330EC" w:rsidRDefault="001230E1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 xml:space="preserve">La revue Afrique contemporaine reprend son cycle de parution </w:t>
      </w:r>
      <w:r w:rsidR="00CD2C89" w:rsidRPr="003330EC">
        <w:rPr>
          <w:rFonts w:ascii="Book Antiqua" w:hAnsi="Book Antiqua"/>
          <w:sz w:val="24"/>
        </w:rPr>
        <w:t xml:space="preserve">en </w:t>
      </w:r>
      <w:r w:rsidR="00F24668" w:rsidRPr="003330EC">
        <w:rPr>
          <w:rFonts w:ascii="Book Antiqua" w:hAnsi="Book Antiqua"/>
          <w:sz w:val="24"/>
        </w:rPr>
        <w:t>j</w:t>
      </w:r>
      <w:r w:rsidR="00CD2C89" w:rsidRPr="003330EC">
        <w:rPr>
          <w:rFonts w:ascii="Book Antiqua" w:hAnsi="Book Antiqua"/>
          <w:sz w:val="24"/>
        </w:rPr>
        <w:t xml:space="preserve">uin 2022 </w:t>
      </w:r>
      <w:r w:rsidRPr="003330EC">
        <w:rPr>
          <w:rFonts w:ascii="Book Antiqua" w:hAnsi="Book Antiqua"/>
          <w:sz w:val="24"/>
        </w:rPr>
        <w:t>à compter du numéro</w:t>
      </w:r>
      <w:r w:rsidR="00BE5170" w:rsidRPr="003330EC">
        <w:rPr>
          <w:rFonts w:ascii="Book Antiqua" w:hAnsi="Book Antiqua"/>
          <w:sz w:val="24"/>
        </w:rPr>
        <w:t> </w:t>
      </w:r>
      <w:r w:rsidRPr="003330EC">
        <w:rPr>
          <w:rFonts w:ascii="Book Antiqua" w:hAnsi="Book Antiqua"/>
          <w:sz w:val="24"/>
        </w:rPr>
        <w:t>273, éditée par l’association «</w:t>
      </w:r>
      <w:r w:rsidR="00BE5170" w:rsidRPr="003330EC">
        <w:rPr>
          <w:sz w:val="24"/>
        </w:rPr>
        <w:t> </w:t>
      </w:r>
      <w:r w:rsidRPr="003330EC">
        <w:rPr>
          <w:rFonts w:ascii="Book Antiqua" w:hAnsi="Book Antiqua"/>
          <w:sz w:val="24"/>
        </w:rPr>
        <w:t>La Nouvelle Afrique contemporaine</w:t>
      </w:r>
      <w:r w:rsidR="00BE5170" w:rsidRPr="003330EC">
        <w:rPr>
          <w:sz w:val="24"/>
        </w:rPr>
        <w:t> </w:t>
      </w:r>
      <w:r w:rsidRPr="003330EC">
        <w:rPr>
          <w:rFonts w:ascii="Book Antiqua" w:hAnsi="Book Antiqua"/>
          <w:sz w:val="24"/>
        </w:rPr>
        <w:t>» (</w:t>
      </w:r>
      <w:proofErr w:type="spellStart"/>
      <w:r w:rsidRPr="003330EC">
        <w:rPr>
          <w:rFonts w:ascii="Book Antiqua" w:hAnsi="Book Antiqua"/>
          <w:sz w:val="24"/>
        </w:rPr>
        <w:t>AfCo</w:t>
      </w:r>
      <w:proofErr w:type="spellEnd"/>
      <w:r w:rsidRPr="003330EC">
        <w:rPr>
          <w:rFonts w:ascii="Book Antiqua" w:hAnsi="Book Antiqua"/>
          <w:sz w:val="24"/>
        </w:rPr>
        <w:t>) et diffusée par Cairn</w:t>
      </w:r>
    </w:p>
    <w:p w14:paraId="6345EEFF" w14:textId="77777777" w:rsidR="00A109F3" w:rsidRPr="003330EC" w:rsidRDefault="00A109F3" w:rsidP="001230E1">
      <w:pPr>
        <w:rPr>
          <w:rFonts w:ascii="Book Antiqua" w:hAnsi="Book Antiqua" w:cs="Times New Roman"/>
          <w:lang w:eastAsia="fr-FR"/>
        </w:rPr>
      </w:pPr>
    </w:p>
    <w:p w14:paraId="29E548A7" w14:textId="1660B353" w:rsidR="00FC551F" w:rsidRPr="003330EC" w:rsidRDefault="00FC551F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 xml:space="preserve"> Une revue inscrite dans la continuité</w:t>
      </w:r>
    </w:p>
    <w:p w14:paraId="16CC22EA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73B2FC47" w14:textId="14493A06" w:rsidR="00731522" w:rsidRDefault="00B644DF" w:rsidP="00382236">
      <w:pPr>
        <w:rPr>
          <w:rFonts w:ascii="Book Antiqua" w:eastAsia="Times New Roman" w:hAnsi="Book Antiqua" w:cs="Times New Roman"/>
          <w:color w:val="333333"/>
          <w:lang w:eastAsia="fr-FR"/>
        </w:rPr>
      </w:pPr>
      <w:r w:rsidRPr="003330EC">
        <w:rPr>
          <w:rFonts w:ascii="Book Antiqua" w:eastAsia="Times New Roman" w:hAnsi="Book Antiqua" w:cs="Times New Roman"/>
          <w:i/>
          <w:iCs/>
          <w:color w:val="333333"/>
          <w:lang w:eastAsia="fr-FR"/>
        </w:rPr>
        <w:t>Afrique contemporaine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est une revue francophone, c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>réée en 1962, </w:t>
      </w:r>
      <w:r w:rsidR="009338D2" w:rsidRPr="003330EC">
        <w:rPr>
          <w:rFonts w:ascii="Book Antiqua" w:eastAsia="Times New Roman" w:hAnsi="Book Antiqua" w:cs="Times New Roman"/>
          <w:color w:val="333333"/>
          <w:lang w:eastAsia="fr-FR"/>
        </w:rPr>
        <w:t>dans</w:t>
      </w:r>
      <w:r w:rsidR="002D6916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l’</w:t>
      </w:r>
      <w:r w:rsidR="009338D2" w:rsidRPr="003330EC">
        <w:rPr>
          <w:rFonts w:ascii="Book Antiqua" w:eastAsia="Times New Roman" w:hAnsi="Book Antiqua" w:cs="Times New Roman"/>
          <w:color w:val="333333"/>
          <w:lang w:eastAsia="fr-FR"/>
        </w:rPr>
        <w:t>enthousias</w:t>
      </w:r>
      <w:r w:rsidR="002D6916" w:rsidRPr="003330EC">
        <w:rPr>
          <w:rFonts w:ascii="Book Antiqua" w:eastAsia="Times New Roman" w:hAnsi="Book Antiqua" w:cs="Times New Roman"/>
          <w:color w:val="333333"/>
          <w:lang w:eastAsia="fr-FR"/>
        </w:rPr>
        <w:t>me</w:t>
      </w:r>
      <w:r w:rsidR="009338D2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des indépendances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.</w:t>
      </w:r>
      <w:r w:rsidR="00382236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Elle est une 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>revue scientifique pluridisciplinaire dédiée à l’étude des dynamiques africaines</w:t>
      </w:r>
      <w:r w:rsidR="009338D2" w:rsidRPr="003330EC">
        <w:rPr>
          <w:rFonts w:ascii="Book Antiqua" w:eastAsia="Times New Roman" w:hAnsi="Book Antiqua" w:cs="Times New Roman"/>
          <w:color w:val="333333"/>
          <w:lang w:eastAsia="fr-FR"/>
        </w:rPr>
        <w:t>.</w:t>
      </w:r>
      <w:r w:rsidR="00382236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Elle s’adresse 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à tous les 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acteurs </w:t>
      </w:r>
      <w:r w:rsidR="00A6154F" w:rsidRPr="003330EC">
        <w:rPr>
          <w:rFonts w:ascii="Book Antiqua" w:eastAsia="Times New Roman" w:hAnsi="Book Antiqua" w:cs="Times New Roman"/>
          <w:color w:val="333333"/>
          <w:lang w:eastAsia="fr-FR"/>
        </w:rPr>
        <w:t>—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chercheurs, étudiants, journalistes, décideurs, membres de la société civile ou simples 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observateurs </w:t>
      </w:r>
      <w:r w:rsidR="00A6154F" w:rsidRPr="003330EC">
        <w:rPr>
          <w:rFonts w:ascii="Book Antiqua" w:eastAsia="Times New Roman" w:hAnsi="Book Antiqua" w:cs="Times New Roman"/>
          <w:color w:val="333333"/>
          <w:lang w:eastAsia="fr-FR"/>
        </w:rPr>
        <w:t>—</w:t>
      </w:r>
      <w:r w:rsidR="00957750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intéressés</w:t>
      </w:r>
      <w:r w:rsidR="00DD6119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par </w:t>
      </w:r>
      <w:r w:rsidR="00CD2C89" w:rsidRPr="003330EC">
        <w:rPr>
          <w:rFonts w:ascii="Book Antiqua" w:eastAsia="Times New Roman" w:hAnsi="Book Antiqua" w:cs="Times New Roman"/>
          <w:color w:val="333333"/>
          <w:lang w:eastAsia="fr-FR"/>
        </w:rPr>
        <w:t>le continent dans sa diversité</w:t>
      </w:r>
      <w:r w:rsidR="00FC551F" w:rsidRPr="003330EC">
        <w:rPr>
          <w:rFonts w:ascii="Book Antiqua" w:eastAsia="Times New Roman" w:hAnsi="Book Antiqua" w:cs="Times New Roman"/>
          <w:color w:val="333333"/>
          <w:lang w:eastAsia="fr-FR"/>
        </w:rPr>
        <w:t>.</w:t>
      </w:r>
    </w:p>
    <w:p w14:paraId="5843B0F9" w14:textId="77777777" w:rsidR="00285684" w:rsidRPr="003330EC" w:rsidRDefault="00285684" w:rsidP="00382236">
      <w:pPr>
        <w:rPr>
          <w:rFonts w:ascii="Book Antiqua" w:eastAsia="Times New Roman" w:hAnsi="Book Antiqua" w:cs="Times New Roman"/>
          <w:color w:val="333333"/>
          <w:lang w:eastAsia="fr-FR"/>
        </w:rPr>
      </w:pPr>
    </w:p>
    <w:p w14:paraId="41BE625D" w14:textId="2F7BFFE6" w:rsidR="00731522" w:rsidRPr="003330EC" w:rsidRDefault="00731522" w:rsidP="00C167F1">
      <w:pPr>
        <w:pStyle w:val="Titre2"/>
        <w:rPr>
          <w:rFonts w:ascii="Book Antiqua" w:hAnsi="Book Antiqua"/>
          <w:sz w:val="24"/>
        </w:rPr>
      </w:pPr>
      <w:bookmarkStart w:id="0" w:name="_Toc470197622"/>
      <w:r w:rsidRPr="003330EC">
        <w:rPr>
          <w:rFonts w:ascii="Book Antiqua" w:hAnsi="Book Antiqua"/>
          <w:sz w:val="24"/>
        </w:rPr>
        <w:t>Un observatoire des dynamiques africaines contemporaines</w:t>
      </w:r>
      <w:bookmarkEnd w:id="0"/>
    </w:p>
    <w:p w14:paraId="4314F751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7832EB5A" w14:textId="06B9A4F8" w:rsidR="00731522" w:rsidRPr="003330EC" w:rsidRDefault="00BA6F91" w:rsidP="00731522">
      <w:pPr>
        <w:widowControl w:val="0"/>
        <w:autoSpaceDE w:val="0"/>
        <w:autoSpaceDN w:val="0"/>
        <w:adjustRightInd w:val="0"/>
        <w:rPr>
          <w:rFonts w:ascii="Book Antiqua" w:hAnsi="Book Antiqua" w:cs="Times New Roman"/>
          <w:color w:val="1A1A1A"/>
          <w:lang w:eastAsia="fr-FR"/>
        </w:rPr>
      </w:pPr>
      <w:r w:rsidRPr="003330EC">
        <w:rPr>
          <w:rFonts w:ascii="Book Antiqua" w:hAnsi="Book Antiqua" w:cs="Times New Roman"/>
        </w:rPr>
        <w:t>L’ambition de la revue est</w:t>
      </w:r>
      <w:r w:rsidR="009338D2" w:rsidRPr="003330EC">
        <w:rPr>
          <w:rFonts w:ascii="Book Antiqua" w:hAnsi="Book Antiqua" w:cs="Times New Roman"/>
          <w:color w:val="1A1A1A"/>
          <w:lang w:eastAsia="fr-FR"/>
        </w:rPr>
        <w:t xml:space="preserve"> de </w:t>
      </w:r>
      <w:r w:rsidR="00B644DF" w:rsidRPr="003330EC">
        <w:rPr>
          <w:rFonts w:ascii="Book Antiqua" w:hAnsi="Book Antiqua" w:cs="Times New Roman"/>
          <w:color w:val="1A1A1A"/>
          <w:lang w:eastAsia="fr-FR"/>
        </w:rPr>
        <w:t xml:space="preserve">participer au mouvement visant le </w:t>
      </w:r>
      <w:r w:rsidR="00F1064B" w:rsidRPr="003330EC">
        <w:rPr>
          <w:rFonts w:ascii="Book Antiqua" w:hAnsi="Book Antiqua" w:cs="Times New Roman"/>
          <w:color w:val="1A1A1A"/>
          <w:lang w:eastAsia="fr-FR"/>
        </w:rPr>
        <w:t xml:space="preserve">renouvellement </w:t>
      </w:r>
      <w:r w:rsidR="009338D2" w:rsidRPr="003330EC">
        <w:rPr>
          <w:rFonts w:ascii="Book Antiqua" w:hAnsi="Book Antiqua" w:cs="Times New Roman"/>
          <w:color w:val="1A1A1A"/>
          <w:lang w:eastAsia="fr-FR"/>
        </w:rPr>
        <w:t>de la pensée sur l’Afrique en s’appuyant sur une connaissance approfondie des</w:t>
      </w:r>
      <w:r w:rsidR="00F1064B" w:rsidRPr="003330EC">
        <w:rPr>
          <w:rFonts w:ascii="Book Antiqua" w:hAnsi="Book Antiqua" w:cs="Times New Roman"/>
          <w:color w:val="1A1A1A"/>
          <w:lang w:eastAsia="fr-FR"/>
        </w:rPr>
        <w:t xml:space="preserve"> réalités du terrain</w:t>
      </w:r>
      <w:r w:rsidR="009338D2" w:rsidRPr="003330EC">
        <w:rPr>
          <w:rFonts w:ascii="Book Antiqua" w:hAnsi="Book Antiqua" w:cs="Times New Roman"/>
          <w:color w:val="1A1A1A"/>
          <w:lang w:eastAsia="fr-FR"/>
        </w:rPr>
        <w:t>, validée par</w:t>
      </w:r>
      <w:r w:rsidR="00F1064B" w:rsidRPr="003330EC">
        <w:rPr>
          <w:rFonts w:ascii="Book Antiqua" w:hAnsi="Book Antiqua" w:cs="Times New Roman"/>
          <w:color w:val="1A1A1A"/>
          <w:lang w:eastAsia="fr-FR"/>
        </w:rPr>
        <w:t xml:space="preserve"> la démarche scientifique.</w:t>
      </w:r>
    </w:p>
    <w:p w14:paraId="611F4E2D" w14:textId="77777777" w:rsidR="003330EC" w:rsidRPr="003330EC" w:rsidRDefault="003330EC" w:rsidP="003330EC">
      <w:pPr>
        <w:rPr>
          <w:rFonts w:ascii="Book Antiqua" w:eastAsia="Times New Roman" w:hAnsi="Book Antiqua" w:cs="Times New Roman"/>
          <w:color w:val="333333"/>
          <w:lang w:eastAsia="fr-FR"/>
        </w:rPr>
      </w:pPr>
      <w:r w:rsidRPr="003330EC">
        <w:rPr>
          <w:rFonts w:ascii="Book Antiqua" w:eastAsia="Times New Roman" w:hAnsi="Book Antiqua" w:cs="Times New Roman"/>
          <w:color w:val="333333"/>
          <w:lang w:eastAsia="fr-FR"/>
        </w:rPr>
        <w:t>Elle est dédiée à l’étude des dynamiques africaines. Elle s’adresse à tous les acteurs — chercheurs, étudiants, journalistes, décideurs, membres de la société civile ou simples observateurs — intéressés par le continent dans sa diversité.</w:t>
      </w:r>
    </w:p>
    <w:p w14:paraId="09070977" w14:textId="77777777" w:rsidR="003330EC" w:rsidRPr="003330EC" w:rsidRDefault="003330EC" w:rsidP="003330EC">
      <w:pPr>
        <w:rPr>
          <w:rFonts w:ascii="Book Antiqua" w:hAnsi="Book Antiqua" w:cs="Times New Roman"/>
          <w:iCs/>
          <w:color w:val="000000" w:themeColor="text1"/>
        </w:rPr>
      </w:pPr>
      <w:r w:rsidRPr="003330EC">
        <w:rPr>
          <w:rFonts w:ascii="Book Antiqua" w:hAnsi="Book Antiqua" w:cs="Times New Roman"/>
          <w:i/>
          <w:color w:val="000000" w:themeColor="text1"/>
        </w:rPr>
        <w:t>Afrique contemporaine</w:t>
      </w:r>
      <w:r w:rsidRPr="003330EC">
        <w:rPr>
          <w:rFonts w:ascii="Book Antiqua" w:hAnsi="Book Antiqua" w:cs="Times New Roman"/>
          <w:iCs/>
          <w:color w:val="000000" w:themeColor="text1"/>
        </w:rPr>
        <w:t xml:space="preserve"> met un accent particulier sur la formulation et la mise en œuvre de politiques publiques. Elle porte le témoignage des aspirations nouvelles exprimées par les «</w:t>
      </w:r>
      <w:r w:rsidRPr="003330EC">
        <w:rPr>
          <w:rFonts w:ascii="Times New Roman" w:hAnsi="Times New Roman" w:cs="Times New Roman"/>
          <w:iCs/>
          <w:color w:val="000000" w:themeColor="text1"/>
        </w:rPr>
        <w:t> </w:t>
      </w:r>
      <w:r w:rsidRPr="003330EC">
        <w:rPr>
          <w:rFonts w:ascii="Book Antiqua" w:hAnsi="Book Antiqua" w:cs="Times New Roman"/>
          <w:iCs/>
          <w:color w:val="000000" w:themeColor="text1"/>
        </w:rPr>
        <w:t>acteurs de changement</w:t>
      </w:r>
      <w:r w:rsidRPr="003330EC">
        <w:rPr>
          <w:rFonts w:ascii="Times New Roman" w:hAnsi="Times New Roman" w:cs="Times New Roman"/>
          <w:iCs/>
          <w:color w:val="000000" w:themeColor="text1"/>
        </w:rPr>
        <w:t> </w:t>
      </w:r>
      <w:r w:rsidRPr="003330EC">
        <w:rPr>
          <w:rFonts w:ascii="Book Antiqua" w:hAnsi="Book Antiqua" w:cs="Times New Roman"/>
          <w:iCs/>
          <w:color w:val="000000" w:themeColor="text1"/>
        </w:rPr>
        <w:t>» à la conquête des souverainetés fondamentales (démocratie, politique, diplomatie, sécurité, économie).</w:t>
      </w:r>
    </w:p>
    <w:p w14:paraId="6E02CA08" w14:textId="77777777" w:rsidR="003330EC" w:rsidRPr="003330EC" w:rsidRDefault="003330EC" w:rsidP="003330EC">
      <w:pPr>
        <w:rPr>
          <w:rFonts w:ascii="Book Antiqua" w:hAnsi="Book Antiqua" w:cs="Times New Roman"/>
          <w:iCs/>
          <w:color w:val="000000" w:themeColor="text1"/>
        </w:rPr>
      </w:pPr>
      <w:r w:rsidRPr="003330EC">
        <w:rPr>
          <w:rFonts w:ascii="Book Antiqua" w:hAnsi="Book Antiqua" w:cs="Times New Roman"/>
          <w:i/>
          <w:color w:val="000000" w:themeColor="text1"/>
        </w:rPr>
        <w:t>Afrique contemporaine</w:t>
      </w:r>
      <w:r w:rsidRPr="003330EC">
        <w:rPr>
          <w:rFonts w:ascii="Book Antiqua" w:hAnsi="Book Antiqua" w:cs="Times New Roman"/>
          <w:iCs/>
          <w:color w:val="000000" w:themeColor="text1"/>
        </w:rPr>
        <w:t xml:space="preserve"> s’efforce, dans le même temps, de rendre compte des liens entre l’Afrique et le reste du monde.</w:t>
      </w:r>
    </w:p>
    <w:p w14:paraId="7C0D90C2" w14:textId="77777777" w:rsidR="003330EC" w:rsidRPr="003330EC" w:rsidRDefault="003330EC" w:rsidP="003330EC">
      <w:pPr>
        <w:rPr>
          <w:rFonts w:ascii="Book Antiqua" w:hAnsi="Book Antiqua" w:cs="Times New Roman"/>
        </w:rPr>
      </w:pPr>
      <w:r w:rsidRPr="003330EC">
        <w:rPr>
          <w:rFonts w:ascii="Book Antiqua" w:hAnsi="Book Antiqua" w:cs="Times New Roman"/>
          <w:bCs/>
          <w:color w:val="000000" w:themeColor="text1"/>
        </w:rPr>
        <w:t>Enfin, la revue entend donner toute sa place à l’analyse de la diversité des trajectoires des pays du continent telles qu’inscrites dans une histoire, des institutions et une sociologie spécifiques afin d’éclairer les réalités actuelles.</w:t>
      </w:r>
      <w:r w:rsidRPr="003330EC">
        <w:rPr>
          <w:rFonts w:ascii="Book Antiqua" w:hAnsi="Book Antiqua" w:cs="Times New Roman"/>
        </w:rPr>
        <w:t xml:space="preserve"> </w:t>
      </w:r>
    </w:p>
    <w:p w14:paraId="09F58F3E" w14:textId="77777777" w:rsidR="003330EC" w:rsidRPr="003330EC" w:rsidRDefault="003330EC" w:rsidP="00C167F1">
      <w:pPr>
        <w:pStyle w:val="Titre2"/>
        <w:rPr>
          <w:rFonts w:ascii="Book Antiqua" w:hAnsi="Book Antiqua"/>
          <w:sz w:val="24"/>
        </w:rPr>
      </w:pPr>
    </w:p>
    <w:p w14:paraId="360785FD" w14:textId="0E1D0280" w:rsidR="00491BC1" w:rsidRPr="003330EC" w:rsidRDefault="002B39E5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>Un nouvel éditeur</w:t>
      </w:r>
      <w:r w:rsidR="00491BC1" w:rsidRPr="003330EC">
        <w:rPr>
          <w:rFonts w:ascii="Book Antiqua" w:hAnsi="Book Antiqua"/>
          <w:sz w:val="24"/>
        </w:rPr>
        <w:t> : l</w:t>
      </w:r>
      <w:r w:rsidRPr="003330EC">
        <w:rPr>
          <w:rFonts w:ascii="Book Antiqua" w:hAnsi="Book Antiqua"/>
          <w:sz w:val="24"/>
        </w:rPr>
        <w:t xml:space="preserve">’association </w:t>
      </w:r>
      <w:r w:rsidR="00491BC1" w:rsidRPr="003330EC">
        <w:rPr>
          <w:rFonts w:ascii="Book Antiqua" w:hAnsi="Book Antiqua"/>
          <w:sz w:val="24"/>
        </w:rPr>
        <w:t xml:space="preserve"> Nouvelle Afrique contemporaine</w:t>
      </w:r>
    </w:p>
    <w:p w14:paraId="23D0899D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430E466C" w14:textId="513CB358" w:rsidR="00CD2C89" w:rsidRPr="003330EC" w:rsidRDefault="002B39E5" w:rsidP="00C71315">
      <w:pPr>
        <w:rPr>
          <w:rFonts w:ascii="Book Antiqua" w:hAnsi="Book Antiqua" w:cs="Times New Roman"/>
        </w:rPr>
      </w:pPr>
      <w:bookmarkStart w:id="1" w:name="_Toc390703982"/>
      <w:bookmarkStart w:id="2" w:name="_Toc390937475"/>
      <w:bookmarkStart w:id="3" w:name="_Toc390972566"/>
      <w:bookmarkStart w:id="4" w:name="_Toc391039345"/>
      <w:bookmarkStart w:id="5" w:name="_Toc393991271"/>
      <w:bookmarkStart w:id="6" w:name="_Toc394327779"/>
      <w:bookmarkStart w:id="7" w:name="_Toc398917845"/>
      <w:bookmarkStart w:id="8" w:name="_Toc469333522"/>
      <w:bookmarkStart w:id="9" w:name="_Toc470197611"/>
      <w:r w:rsidRPr="003330EC">
        <w:rPr>
          <w:rFonts w:ascii="Book Antiqua" w:hAnsi="Book Antiqua" w:cs="Times New Roman"/>
        </w:rPr>
        <w:t xml:space="preserve">La revue </w:t>
      </w:r>
      <w:r w:rsidR="000A3115" w:rsidRPr="003330EC">
        <w:rPr>
          <w:rFonts w:ascii="Book Antiqua" w:hAnsi="Book Antiqua" w:cs="Times New Roman"/>
        </w:rPr>
        <w:t>est désormais</w:t>
      </w:r>
      <w:r w:rsidRPr="003330EC">
        <w:rPr>
          <w:rFonts w:ascii="Book Antiqua" w:hAnsi="Book Antiqua" w:cs="Times New Roman"/>
        </w:rPr>
        <w:t xml:space="preserve"> </w:t>
      </w:r>
      <w:r w:rsidR="0085130B" w:rsidRPr="003330EC">
        <w:rPr>
          <w:rFonts w:ascii="Book Antiqua" w:hAnsi="Book Antiqua" w:cs="Times New Roman"/>
        </w:rPr>
        <w:t xml:space="preserve">éditée </w:t>
      </w:r>
      <w:r w:rsidR="00957750" w:rsidRPr="003330EC">
        <w:rPr>
          <w:rFonts w:ascii="Book Antiqua" w:hAnsi="Book Antiqua" w:cs="Times New Roman"/>
        </w:rPr>
        <w:t>par l’Association «</w:t>
      </w:r>
      <w:r w:rsidR="00A6154F" w:rsidRPr="003330EC">
        <w:rPr>
          <w:rFonts w:ascii="Times New Roman" w:hAnsi="Times New Roman" w:cs="Times New Roman"/>
        </w:rPr>
        <w:t> </w:t>
      </w:r>
      <w:r w:rsidR="00FB1498" w:rsidRPr="003330EC">
        <w:rPr>
          <w:rFonts w:ascii="Book Antiqua" w:hAnsi="Book Antiqua" w:cs="Times New Roman"/>
        </w:rPr>
        <w:t xml:space="preserve"> Nouvelle</w:t>
      </w:r>
      <w:r w:rsidR="007B45D2" w:rsidRPr="003330EC">
        <w:rPr>
          <w:rFonts w:ascii="Book Antiqua" w:hAnsi="Book Antiqua" w:cs="Times New Roman"/>
        </w:rPr>
        <w:t xml:space="preserve"> </w:t>
      </w:r>
      <w:r w:rsidRPr="003330EC">
        <w:rPr>
          <w:rFonts w:ascii="Book Antiqua" w:hAnsi="Book Antiqua" w:cs="Times New Roman"/>
        </w:rPr>
        <w:t>Afrique contemporaine</w:t>
      </w:r>
      <w:r w:rsidR="00A6154F" w:rsidRPr="003330EC">
        <w:rPr>
          <w:rFonts w:ascii="Times New Roman" w:hAnsi="Times New Roman" w:cs="Times New Roman"/>
        </w:rPr>
        <w:t> </w:t>
      </w:r>
      <w:r w:rsidR="0034142F" w:rsidRPr="003330EC">
        <w:rPr>
          <w:rFonts w:ascii="Book Antiqua" w:hAnsi="Book Antiqua" w:cs="Times New Roman"/>
        </w:rPr>
        <w:t xml:space="preserve">» créée </w:t>
      </w:r>
      <w:r w:rsidR="001E71EE" w:rsidRPr="003330EC">
        <w:rPr>
          <w:rFonts w:ascii="Book Antiqua" w:hAnsi="Book Antiqua" w:cs="Times New Roman"/>
        </w:rPr>
        <w:t xml:space="preserve">en février </w:t>
      </w:r>
      <w:r w:rsidR="009B4FED">
        <w:rPr>
          <w:rFonts w:ascii="Book Antiqua" w:hAnsi="Book Antiqua" w:cs="Times New Roman"/>
        </w:rPr>
        <w:t xml:space="preserve">2022  et dont le </w:t>
      </w:r>
      <w:bookmarkStart w:id="10" w:name="_GoBack"/>
      <w:bookmarkEnd w:id="10"/>
      <w:r w:rsidR="004D1E2F">
        <w:rPr>
          <w:rFonts w:ascii="Book Antiqua" w:hAnsi="Book Antiqua" w:cs="Times New Roman"/>
        </w:rPr>
        <w:t xml:space="preserve"> président est Jean du Bois de </w:t>
      </w:r>
      <w:proofErr w:type="spellStart"/>
      <w:r w:rsidR="004D1E2F">
        <w:rPr>
          <w:rFonts w:ascii="Book Antiqua" w:hAnsi="Book Antiqua" w:cs="Times New Roman"/>
        </w:rPr>
        <w:t>Gaudusson</w:t>
      </w:r>
      <w:proofErr w:type="spellEnd"/>
      <w:r w:rsidR="004D1E2F">
        <w:rPr>
          <w:rFonts w:ascii="Book Antiqua" w:hAnsi="Book Antiqua" w:cs="Times New Roman"/>
        </w:rPr>
        <w:t>.</w:t>
      </w:r>
      <w:r w:rsidRPr="003330EC">
        <w:rPr>
          <w:rFonts w:ascii="Book Antiqua" w:hAnsi="Book Antiqua" w:cs="Times New Roman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731522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Elle </w:t>
      </w:r>
      <w:r w:rsidR="008D1648" w:rsidRPr="003330EC">
        <w:rPr>
          <w:rFonts w:ascii="Book Antiqua" w:eastAsia="Times New Roman" w:hAnsi="Book Antiqua" w:cs="Times New Roman"/>
          <w:color w:val="333333"/>
          <w:lang w:eastAsia="fr-FR"/>
        </w:rPr>
        <w:t>est</w:t>
      </w:r>
      <w:r w:rsidR="00731522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publiée sur la plateforme numérique </w:t>
      </w:r>
      <w:r w:rsidR="00C71315" w:rsidRPr="003330EC">
        <w:rPr>
          <w:rFonts w:ascii="Book Antiqua" w:eastAsia="Times New Roman" w:hAnsi="Book Antiqua" w:cs="Times New Roman"/>
          <w:color w:val="333333"/>
          <w:lang w:eastAsia="fr-FR"/>
        </w:rPr>
        <w:t>de</w:t>
      </w:r>
      <w:r w:rsidR="00731522"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 Cairn (</w:t>
      </w:r>
      <w:hyperlink r:id="rId8" w:tgtFrame="_blank" w:history="1">
        <w:r w:rsidR="00731522" w:rsidRPr="003330EC">
          <w:rPr>
            <w:rFonts w:ascii="Book Antiqua" w:eastAsia="Times New Roman" w:hAnsi="Book Antiqua" w:cs="Times New Roman"/>
            <w:color w:val="000000"/>
            <w:u w:val="single"/>
            <w:lang w:eastAsia="fr-FR"/>
          </w:rPr>
          <w:t>www.cairn.info</w:t>
        </w:r>
      </w:hyperlink>
      <w:r w:rsidR="00731522" w:rsidRPr="003330EC">
        <w:rPr>
          <w:rFonts w:ascii="Book Antiqua" w:eastAsia="Times New Roman" w:hAnsi="Book Antiqua" w:cs="Times New Roman"/>
          <w:color w:val="333333"/>
          <w:lang w:eastAsia="fr-FR"/>
        </w:rPr>
        <w:t>).</w:t>
      </w:r>
      <w:bookmarkEnd w:id="9"/>
    </w:p>
    <w:p w14:paraId="0F72A4E0" w14:textId="60F8C79A" w:rsidR="009B034B" w:rsidRPr="003330EC" w:rsidRDefault="009B034B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lastRenderedPageBreak/>
        <w:t xml:space="preserve">Un fond éditorial conséquent </w:t>
      </w:r>
    </w:p>
    <w:p w14:paraId="33039D40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692BF382" w14:textId="3DCF2E83" w:rsidR="009B034B" w:rsidRPr="003330EC" w:rsidRDefault="009B034B" w:rsidP="009B034B">
      <w:pPr>
        <w:rPr>
          <w:rFonts w:ascii="Book Antiqua" w:hAnsi="Book Antiqua" w:cs="Times New Roman"/>
        </w:rPr>
      </w:pPr>
      <w:r w:rsidRPr="003330EC">
        <w:rPr>
          <w:rFonts w:ascii="Book Antiqua" w:hAnsi="Book Antiqua" w:cs="Times New Roman"/>
        </w:rPr>
        <w:t>Un million de lecteurs ont consulté le site d’</w:t>
      </w:r>
      <w:r w:rsidRPr="003330EC">
        <w:rPr>
          <w:rFonts w:ascii="Book Antiqua" w:hAnsi="Book Antiqua" w:cs="Times New Roman"/>
          <w:i/>
          <w:iCs/>
        </w:rPr>
        <w:t xml:space="preserve">Afrique contemporaine </w:t>
      </w:r>
      <w:r w:rsidRPr="003330EC">
        <w:rPr>
          <w:rFonts w:ascii="Book Antiqua" w:hAnsi="Book Antiqua" w:cs="Times New Roman"/>
        </w:rPr>
        <w:t xml:space="preserve">en 2021. Par le nombre et la richesse des </w:t>
      </w:r>
      <w:r w:rsidR="00690362" w:rsidRPr="003330EC">
        <w:rPr>
          <w:rFonts w:ascii="Book Antiqua" w:hAnsi="Book Antiqua" w:cs="Times New Roman"/>
        </w:rPr>
        <w:t>2</w:t>
      </w:r>
      <w:r w:rsidR="00BE5170" w:rsidRPr="003330EC">
        <w:rPr>
          <w:rFonts w:ascii="Times New Roman" w:hAnsi="Times New Roman" w:cs="Times New Roman"/>
        </w:rPr>
        <w:t> </w:t>
      </w:r>
      <w:r w:rsidR="00690362" w:rsidRPr="003330EC">
        <w:rPr>
          <w:rFonts w:ascii="Book Antiqua" w:hAnsi="Book Antiqua" w:cs="Times New Roman"/>
        </w:rPr>
        <w:t>000</w:t>
      </w:r>
      <w:r w:rsidR="00A6154F" w:rsidRPr="003330EC">
        <w:rPr>
          <w:rFonts w:ascii="Book Antiqua" w:hAnsi="Book Antiqua" w:cs="Times New Roman"/>
        </w:rPr>
        <w:t> </w:t>
      </w:r>
      <w:r w:rsidRPr="003330EC">
        <w:rPr>
          <w:rFonts w:ascii="Book Antiqua" w:hAnsi="Book Antiqua" w:cs="Times New Roman"/>
        </w:rPr>
        <w:t xml:space="preserve">articles produits au fil des années, les </w:t>
      </w:r>
      <w:r w:rsidR="00690362" w:rsidRPr="003330EC">
        <w:rPr>
          <w:rFonts w:ascii="Book Antiqua" w:hAnsi="Book Antiqua" w:cs="Times New Roman"/>
        </w:rPr>
        <w:t>272</w:t>
      </w:r>
      <w:r w:rsidR="00A6154F" w:rsidRPr="003330EC">
        <w:rPr>
          <w:rFonts w:ascii="Book Antiqua" w:hAnsi="Book Antiqua" w:cs="Times New Roman"/>
        </w:rPr>
        <w:t> </w:t>
      </w:r>
      <w:r w:rsidRPr="003330EC">
        <w:rPr>
          <w:rFonts w:ascii="Book Antiqua" w:hAnsi="Book Antiqua" w:cs="Times New Roman"/>
        </w:rPr>
        <w:t>numéros de la revue alimentent la recherche</w:t>
      </w:r>
      <w:r w:rsidR="000A3115" w:rsidRPr="003330EC">
        <w:rPr>
          <w:rFonts w:ascii="Book Antiqua" w:hAnsi="Book Antiqua" w:cs="Times New Roman"/>
        </w:rPr>
        <w:t xml:space="preserve">. </w:t>
      </w:r>
      <w:r w:rsidR="00CD2C89" w:rsidRPr="003330EC">
        <w:rPr>
          <w:rFonts w:ascii="Book Antiqua" w:hAnsi="Book Antiqua" w:cs="Times New Roman"/>
        </w:rPr>
        <w:t xml:space="preserve">Elle </w:t>
      </w:r>
      <w:r w:rsidR="000A3115" w:rsidRPr="003330EC">
        <w:rPr>
          <w:rFonts w:ascii="Book Antiqua" w:hAnsi="Book Antiqua" w:cs="Times New Roman"/>
        </w:rPr>
        <w:t xml:space="preserve">contribue ainsi à l’étude des </w:t>
      </w:r>
      <w:r w:rsidRPr="003330EC">
        <w:rPr>
          <w:rFonts w:ascii="Book Antiqua" w:hAnsi="Book Antiqua" w:cs="Times New Roman"/>
        </w:rPr>
        <w:t xml:space="preserve">problématiques du continent africain, à partir d’un fond éditorial </w:t>
      </w:r>
      <w:r w:rsidR="00690362" w:rsidRPr="003330EC">
        <w:rPr>
          <w:rFonts w:ascii="Book Antiqua" w:hAnsi="Book Antiqua" w:cs="Times New Roman"/>
        </w:rPr>
        <w:t>conséquent et validé par la démarche scientifique.</w:t>
      </w:r>
      <w:r w:rsidRPr="003330EC">
        <w:rPr>
          <w:rFonts w:ascii="Book Antiqua" w:hAnsi="Book Antiqua" w:cs="Times New Roman"/>
        </w:rPr>
        <w:t xml:space="preserve">     </w:t>
      </w:r>
    </w:p>
    <w:p w14:paraId="552FAEF8" w14:textId="715F3FEA" w:rsidR="006E0B04" w:rsidRPr="003330EC" w:rsidRDefault="006E0B04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>Avec le même niveau d’exigence</w:t>
      </w:r>
    </w:p>
    <w:p w14:paraId="21B2F04E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06756C7A" w14:textId="263E03EF" w:rsidR="00CD2C89" w:rsidRPr="003330EC" w:rsidRDefault="00F1064B" w:rsidP="00C71315">
      <w:pPr>
        <w:rPr>
          <w:rFonts w:ascii="Book Antiqua" w:hAnsi="Book Antiqua" w:cs="Times New Roman"/>
          <w:color w:val="000000"/>
          <w:lang w:eastAsia="fr-FR"/>
        </w:rPr>
      </w:pPr>
      <w:r w:rsidRPr="003330EC">
        <w:rPr>
          <w:rFonts w:ascii="Book Antiqua" w:hAnsi="Book Antiqua" w:cs="Times New Roman"/>
          <w:color w:val="1A1A1A"/>
          <w:lang w:eastAsia="fr-FR"/>
        </w:rPr>
        <w:t>La revue</w:t>
      </w:r>
      <w:r w:rsidR="00D10086" w:rsidRPr="003330EC">
        <w:rPr>
          <w:rFonts w:ascii="Book Antiqua" w:hAnsi="Book Antiqua" w:cs="Times New Roman"/>
          <w:color w:val="1A1A1A"/>
          <w:lang w:eastAsia="fr-FR"/>
        </w:rPr>
        <w:t xml:space="preserve"> </w:t>
      </w:r>
      <w:r w:rsidRPr="003330EC">
        <w:rPr>
          <w:rFonts w:ascii="Book Antiqua" w:hAnsi="Book Antiqua" w:cs="Times New Roman"/>
          <w:color w:val="1A1A1A"/>
          <w:lang w:eastAsia="fr-FR"/>
        </w:rPr>
        <w:t xml:space="preserve">garde son niveau d’exigence (évaluation en double-aveugle). </w:t>
      </w:r>
      <w:r w:rsidRPr="003330EC">
        <w:rPr>
          <w:rFonts w:ascii="Book Antiqua" w:hAnsi="Book Antiqua" w:cs="Times New Roman"/>
          <w:color w:val="000000"/>
          <w:lang w:eastAsia="fr-FR"/>
        </w:rPr>
        <w:t xml:space="preserve">Avec un </w:t>
      </w:r>
      <w:r w:rsidR="00A93DBD" w:rsidRPr="003330EC">
        <w:rPr>
          <w:rFonts w:ascii="Book Antiqua" w:hAnsi="Book Antiqua" w:cs="Times New Roman"/>
          <w:color w:val="000000"/>
          <w:lang w:eastAsia="fr-FR"/>
        </w:rPr>
        <w:t>C</w:t>
      </w:r>
      <w:r w:rsidRPr="003330EC">
        <w:rPr>
          <w:rFonts w:ascii="Book Antiqua" w:hAnsi="Book Antiqua" w:cs="Times New Roman"/>
          <w:color w:val="000000"/>
          <w:lang w:eastAsia="fr-FR"/>
        </w:rPr>
        <w:t>omité de rédaction et un C</w:t>
      </w:r>
      <w:r w:rsidR="00D10086" w:rsidRPr="003330EC">
        <w:rPr>
          <w:rFonts w:ascii="Book Antiqua" w:hAnsi="Book Antiqua" w:cs="Times New Roman"/>
          <w:color w:val="000000"/>
          <w:lang w:eastAsia="fr-FR"/>
        </w:rPr>
        <w:t xml:space="preserve">onseil </w:t>
      </w:r>
      <w:r w:rsidR="00CD2C89" w:rsidRPr="003330EC">
        <w:rPr>
          <w:rFonts w:ascii="Book Antiqua" w:hAnsi="Book Antiqua" w:cs="Times New Roman"/>
          <w:color w:val="000000"/>
          <w:lang w:eastAsia="fr-FR"/>
        </w:rPr>
        <w:t xml:space="preserve">d’orientation </w:t>
      </w:r>
      <w:r w:rsidR="00D10086" w:rsidRPr="003330EC">
        <w:rPr>
          <w:rFonts w:ascii="Book Antiqua" w:hAnsi="Book Antiqua" w:cs="Times New Roman"/>
          <w:color w:val="000000"/>
          <w:lang w:eastAsia="fr-FR"/>
        </w:rPr>
        <w:t xml:space="preserve">scientifique </w:t>
      </w:r>
      <w:r w:rsidRPr="003330EC">
        <w:rPr>
          <w:rFonts w:ascii="Book Antiqua" w:hAnsi="Book Antiqua" w:cs="Times New Roman"/>
          <w:color w:val="000000"/>
          <w:lang w:eastAsia="fr-FR"/>
        </w:rPr>
        <w:t xml:space="preserve">renouvelés, avec une ouverture à des auteurs africains encore plus marquée. </w:t>
      </w:r>
    </w:p>
    <w:p w14:paraId="3429BB4C" w14:textId="77777777" w:rsidR="00A109F3" w:rsidRPr="003330EC" w:rsidRDefault="00A109F3" w:rsidP="00C71315">
      <w:pPr>
        <w:rPr>
          <w:rFonts w:ascii="Book Antiqua" w:hAnsi="Book Antiqua" w:cs="Times New Roman"/>
          <w:color w:val="000000"/>
          <w:lang w:eastAsia="fr-FR"/>
        </w:rPr>
      </w:pPr>
    </w:p>
    <w:p w14:paraId="74265392" w14:textId="42710FBC" w:rsidR="00010604" w:rsidRPr="003330EC" w:rsidRDefault="00010604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>Un site open source</w:t>
      </w:r>
      <w:r w:rsidR="00382236" w:rsidRPr="003330EC">
        <w:rPr>
          <w:rFonts w:ascii="Book Antiqua" w:hAnsi="Book Antiqua"/>
          <w:sz w:val="24"/>
        </w:rPr>
        <w:t xml:space="preserve"> ouvert une nouvelle génération d’auteurs</w:t>
      </w:r>
    </w:p>
    <w:p w14:paraId="04BA6A97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59B85B1C" w14:textId="77777777" w:rsidR="00382236" w:rsidRPr="003330EC" w:rsidRDefault="00382236" w:rsidP="00382236">
      <w:pPr>
        <w:widowControl w:val="0"/>
        <w:autoSpaceDE w:val="0"/>
        <w:autoSpaceDN w:val="0"/>
        <w:adjustRightInd w:val="0"/>
        <w:rPr>
          <w:rFonts w:ascii="Book Antiqua" w:hAnsi="Book Antiqua" w:cs="Times New Roman"/>
          <w:color w:val="1A1A1A"/>
          <w:lang w:eastAsia="fr-FR"/>
        </w:rPr>
      </w:pPr>
      <w:r w:rsidRPr="003330EC">
        <w:rPr>
          <w:rFonts w:ascii="Book Antiqua" w:hAnsi="Book Antiqua" w:cs="Times New Roman"/>
          <w:i/>
          <w:iCs/>
          <w:color w:val="1A1A1A"/>
          <w:lang w:eastAsia="fr-FR"/>
        </w:rPr>
        <w:t>Afrique contemporaine</w:t>
      </w:r>
      <w:r w:rsidRPr="003330EC">
        <w:rPr>
          <w:rFonts w:ascii="Book Antiqua" w:hAnsi="Book Antiqua" w:cs="Times New Roman"/>
          <w:color w:val="1A1A1A"/>
          <w:lang w:eastAsia="fr-FR"/>
        </w:rPr>
        <w:t xml:space="preserve"> est désormais conçue comme une plateforme numérique afin de la rendre plus réactive, de lui donner la souplesse nécessaire à l’accueil des contributions, d’en faciliter l’accès aux lecteurs et de réduire les coûts.</w:t>
      </w:r>
    </w:p>
    <w:p w14:paraId="108C3610" w14:textId="2A67B89D" w:rsidR="00382236" w:rsidRPr="003330EC" w:rsidRDefault="00382236" w:rsidP="00382236">
      <w:pPr>
        <w:spacing w:after="75"/>
        <w:rPr>
          <w:rFonts w:ascii="Book Antiqua" w:eastAsia="Times New Roman" w:hAnsi="Book Antiqua" w:cs="Times New Roman"/>
          <w:color w:val="333333"/>
          <w:lang w:eastAsia="fr-FR"/>
        </w:rPr>
      </w:pPr>
      <w:r w:rsidRPr="003330EC">
        <w:rPr>
          <w:rFonts w:ascii="Book Antiqua" w:eastAsia="Times New Roman" w:hAnsi="Book Antiqua" w:cs="Times New Roman"/>
          <w:color w:val="333333"/>
          <w:lang w:eastAsia="fr-FR"/>
        </w:rPr>
        <w:t>La revue publie des numéros thématiques (dossiers), des varias sous différentes rubriques indépendantes («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Actualités africaines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», «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Entretiens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», «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Controverses</w:t>
      </w:r>
      <w:r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 xml:space="preserve">», </w:t>
      </w:r>
      <w:r w:rsidR="002C563C" w:rsidRPr="003330EC">
        <w:rPr>
          <w:rFonts w:ascii="Book Antiqua" w:eastAsia="Times New Roman" w:hAnsi="Book Antiqua" w:cs="Times New Roman"/>
          <w:color w:val="333333"/>
          <w:lang w:eastAsia="fr-FR"/>
        </w:rPr>
        <w:t>«</w:t>
      </w:r>
      <w:r w:rsidR="00BE5170"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="002C563C" w:rsidRPr="003330EC">
        <w:rPr>
          <w:rFonts w:ascii="Book Antiqua" w:eastAsia="Times New Roman" w:hAnsi="Book Antiqua" w:cs="Times New Roman"/>
          <w:color w:val="333333"/>
          <w:lang w:eastAsia="fr-FR"/>
        </w:rPr>
        <w:t>Histoire</w:t>
      </w:r>
      <w:r w:rsidR="00BE5170" w:rsidRPr="003330EC">
        <w:rPr>
          <w:rFonts w:ascii="Times New Roman" w:eastAsia="Times New Roman" w:hAnsi="Times New Roman" w:cs="Times New Roman"/>
          <w:color w:val="333333"/>
          <w:lang w:eastAsia="fr-FR"/>
        </w:rPr>
        <w:t> </w:t>
      </w:r>
      <w:r w:rsidR="002C563C" w:rsidRPr="003330EC">
        <w:rPr>
          <w:rFonts w:ascii="Book Antiqua" w:eastAsia="Times New Roman" w:hAnsi="Book Antiqua" w:cs="Times New Roman"/>
          <w:color w:val="333333"/>
          <w:lang w:eastAsia="fr-FR"/>
        </w:rPr>
        <w:t>»,</w:t>
      </w:r>
      <w:r w:rsidR="00FF5C70">
        <w:rPr>
          <w:rFonts w:ascii="Book Antiqua" w:eastAsia="Times New Roman" w:hAnsi="Book Antiqua" w:cs="Times New Roman"/>
          <w:color w:val="333333"/>
          <w:lang w:eastAsia="fr-FR"/>
        </w:rPr>
        <w:t xml:space="preserve"> « Chroniques »</w:t>
      </w:r>
      <w:proofErr w:type="gramStart"/>
      <w:r w:rsidR="00FF5C70">
        <w:rPr>
          <w:rFonts w:ascii="Book Antiqua" w:eastAsia="Times New Roman" w:hAnsi="Book Antiqua" w:cs="Times New Roman"/>
          <w:color w:val="333333"/>
          <w:lang w:eastAsia="fr-FR"/>
        </w:rPr>
        <w:t>,</w:t>
      </w:r>
      <w:r w:rsidRPr="003330EC">
        <w:rPr>
          <w:rFonts w:ascii="Book Antiqua" w:eastAsia="Times New Roman" w:hAnsi="Book Antiqua" w:cs="Times New Roman"/>
          <w:color w:val="333333"/>
          <w:lang w:eastAsia="fr-FR"/>
        </w:rPr>
        <w:t>etc</w:t>
      </w:r>
      <w:proofErr w:type="gramEnd"/>
      <w:r w:rsidRPr="003330EC">
        <w:rPr>
          <w:rFonts w:ascii="Book Antiqua" w:eastAsia="Times New Roman" w:hAnsi="Book Antiqua" w:cs="Times New Roman"/>
          <w:color w:val="333333"/>
          <w:lang w:eastAsia="fr-FR"/>
        </w:rPr>
        <w:t>.) et des recensions d’ouvrages.</w:t>
      </w:r>
    </w:p>
    <w:p w14:paraId="0B4A2985" w14:textId="11251D99" w:rsidR="00010604" w:rsidRPr="003330EC" w:rsidRDefault="00010604" w:rsidP="00010604">
      <w:pPr>
        <w:rPr>
          <w:rFonts w:ascii="Book Antiqua" w:eastAsia="Times New Roman" w:hAnsi="Book Antiqua" w:cs="Times New Roman"/>
          <w:color w:val="000000"/>
          <w:shd w:val="clear" w:color="auto" w:fill="FFFFFF"/>
          <w:lang w:eastAsia="fr-FR"/>
        </w:rPr>
      </w:pPr>
      <w:r w:rsidRPr="003330EC">
        <w:rPr>
          <w:rFonts w:ascii="Book Antiqua" w:hAnsi="Book Antiqua" w:cs="Times New Roman"/>
        </w:rPr>
        <w:t xml:space="preserve">Elle </w:t>
      </w:r>
      <w:r w:rsidR="00382236" w:rsidRPr="003330EC">
        <w:rPr>
          <w:rFonts w:ascii="Book Antiqua" w:hAnsi="Book Antiqua" w:cs="Times New Roman"/>
        </w:rPr>
        <w:t xml:space="preserve">est </w:t>
      </w:r>
      <w:r w:rsidRPr="003330EC">
        <w:rPr>
          <w:rFonts w:ascii="Book Antiqua" w:hAnsi="Book Antiqua" w:cs="Times New Roman"/>
        </w:rPr>
        <w:t xml:space="preserve">diffusée en ligne en texte intégral sur Cairn.info, portail de revues de sciences humaines et sociales. </w:t>
      </w:r>
    </w:p>
    <w:p w14:paraId="3DDA5EF2" w14:textId="1DF0075A" w:rsidR="00CD2C89" w:rsidRPr="003330EC" w:rsidRDefault="002C563C" w:rsidP="00F712CA">
      <w:pPr>
        <w:widowControl w:val="0"/>
        <w:autoSpaceDE w:val="0"/>
        <w:autoSpaceDN w:val="0"/>
        <w:adjustRightInd w:val="0"/>
        <w:rPr>
          <w:rFonts w:ascii="Book Antiqua" w:hAnsi="Book Antiqua" w:cs="Times New Roman"/>
          <w:color w:val="1A1A1A"/>
          <w:lang w:eastAsia="fr-FR"/>
        </w:rPr>
      </w:pPr>
      <w:r w:rsidRPr="003330EC">
        <w:rPr>
          <w:rFonts w:ascii="Book Antiqua" w:hAnsi="Book Antiqua" w:cs="Times New Roman"/>
          <w:color w:val="1A1A1A"/>
          <w:lang w:eastAsia="fr-FR"/>
        </w:rPr>
        <w:t xml:space="preserve">La revue </w:t>
      </w:r>
      <w:r w:rsidR="00010604" w:rsidRPr="003330EC">
        <w:rPr>
          <w:rFonts w:ascii="Book Antiqua" w:hAnsi="Book Antiqua" w:cs="Times New Roman"/>
          <w:color w:val="1A1A1A"/>
          <w:lang w:eastAsia="fr-FR"/>
        </w:rPr>
        <w:t>accueille des articles spontanément proposés, d’autres sollicités (numéro à thème), selon un dispositif déjà éprouvé dans les revues numériques.</w:t>
      </w:r>
    </w:p>
    <w:p w14:paraId="63055F34" w14:textId="3E61828E" w:rsidR="00491BC1" w:rsidRPr="003330EC" w:rsidRDefault="00D33ABA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>Et d</w:t>
      </w:r>
      <w:r w:rsidR="00491BC1" w:rsidRPr="003330EC">
        <w:rPr>
          <w:rFonts w:ascii="Book Antiqua" w:hAnsi="Book Antiqua"/>
          <w:sz w:val="24"/>
        </w:rPr>
        <w:t>es activités multiples</w:t>
      </w:r>
    </w:p>
    <w:p w14:paraId="5D680B4D" w14:textId="77777777" w:rsidR="00BE5170" w:rsidRPr="003330EC" w:rsidRDefault="00BE5170" w:rsidP="00BE5170">
      <w:pPr>
        <w:rPr>
          <w:rFonts w:ascii="Book Antiqua" w:hAnsi="Book Antiqua" w:cs="Times New Roman"/>
          <w:lang w:eastAsia="fr-FR"/>
        </w:rPr>
      </w:pPr>
    </w:p>
    <w:p w14:paraId="68F4CDDC" w14:textId="53E1C994" w:rsidR="00A6154F" w:rsidRPr="003330EC" w:rsidRDefault="006E0B04">
      <w:pPr>
        <w:rPr>
          <w:rFonts w:ascii="Book Antiqua" w:hAnsi="Book Antiqua" w:cs="Times New Roman"/>
        </w:rPr>
      </w:pPr>
      <w:r w:rsidRPr="003330EC">
        <w:rPr>
          <w:rFonts w:ascii="Book Antiqua" w:hAnsi="Book Antiqua" w:cs="Times New Roman"/>
        </w:rPr>
        <w:t xml:space="preserve">Le dialogue </w:t>
      </w:r>
      <w:r w:rsidR="00010604" w:rsidRPr="003330EC">
        <w:rPr>
          <w:rFonts w:ascii="Book Antiqua" w:hAnsi="Book Antiqua" w:cs="Times New Roman"/>
        </w:rPr>
        <w:t xml:space="preserve">entre auteurs et </w:t>
      </w:r>
      <w:r w:rsidR="00382236" w:rsidRPr="003330EC">
        <w:rPr>
          <w:rFonts w:ascii="Book Antiqua" w:hAnsi="Book Antiqua" w:cs="Times New Roman"/>
        </w:rPr>
        <w:t xml:space="preserve">lecteurs est </w:t>
      </w:r>
      <w:r w:rsidR="002D6916" w:rsidRPr="003330EC">
        <w:rPr>
          <w:rFonts w:ascii="Book Antiqua" w:hAnsi="Book Antiqua" w:cs="Times New Roman"/>
        </w:rPr>
        <w:t>prolongé</w:t>
      </w:r>
      <w:r w:rsidRPr="003330EC">
        <w:rPr>
          <w:rFonts w:ascii="Book Antiqua" w:hAnsi="Book Antiqua" w:cs="Times New Roman"/>
        </w:rPr>
        <w:t xml:space="preserve"> à travers</w:t>
      </w:r>
      <w:r w:rsidR="00010604" w:rsidRPr="003330EC">
        <w:rPr>
          <w:rFonts w:ascii="Book Antiqua" w:hAnsi="Book Antiqua" w:cs="Times New Roman"/>
        </w:rPr>
        <w:t xml:space="preserve"> un </w:t>
      </w:r>
      <w:r w:rsidRPr="003330EC">
        <w:rPr>
          <w:rFonts w:ascii="Book Antiqua" w:hAnsi="Book Antiqua" w:cs="Times New Roman"/>
        </w:rPr>
        <w:t>dispositif éditorial multimodal</w:t>
      </w:r>
      <w:r w:rsidR="001F1815" w:rsidRPr="003330EC">
        <w:rPr>
          <w:rFonts w:ascii="Book Antiqua" w:hAnsi="Book Antiqua" w:cs="Times New Roman"/>
        </w:rPr>
        <w:t>. D</w:t>
      </w:r>
      <w:r w:rsidR="00362F6A" w:rsidRPr="003330EC">
        <w:rPr>
          <w:rFonts w:ascii="Book Antiqua" w:hAnsi="Book Antiqua" w:cs="Times New Roman"/>
        </w:rPr>
        <w:t xml:space="preserve">es conférences, organisées en France ou dans les </w:t>
      </w:r>
      <w:r w:rsidR="002D6916" w:rsidRPr="003330EC">
        <w:rPr>
          <w:rFonts w:ascii="Book Antiqua" w:hAnsi="Book Antiqua" w:cs="Times New Roman"/>
        </w:rPr>
        <w:t>É</w:t>
      </w:r>
      <w:r w:rsidR="00362F6A" w:rsidRPr="003330EC">
        <w:rPr>
          <w:rFonts w:ascii="Book Antiqua" w:hAnsi="Book Antiqua" w:cs="Times New Roman"/>
        </w:rPr>
        <w:t>tats concernés par les thèmes traités par la revue, constituent un prolongement opérationnel à chaque publication</w:t>
      </w:r>
      <w:r w:rsidR="001F1815" w:rsidRPr="003330EC">
        <w:rPr>
          <w:rFonts w:ascii="Book Antiqua" w:hAnsi="Book Antiqua" w:cs="Times New Roman"/>
        </w:rPr>
        <w:t>.</w:t>
      </w:r>
    </w:p>
    <w:p w14:paraId="2B9C359B" w14:textId="46C591E7" w:rsidR="00007CBB" w:rsidRPr="003330EC" w:rsidRDefault="0085130B" w:rsidP="00C167F1">
      <w:pPr>
        <w:pStyle w:val="Titre2"/>
        <w:rPr>
          <w:rFonts w:ascii="Book Antiqua" w:hAnsi="Book Antiqua"/>
          <w:sz w:val="24"/>
        </w:rPr>
      </w:pPr>
      <w:r w:rsidRPr="003330EC">
        <w:rPr>
          <w:rFonts w:ascii="Book Antiqua" w:hAnsi="Book Antiqua"/>
          <w:sz w:val="24"/>
        </w:rPr>
        <w:t xml:space="preserve">Les fondateurs de l’association </w:t>
      </w:r>
      <w:r w:rsidR="00F1064B" w:rsidRPr="003330EC">
        <w:rPr>
          <w:rFonts w:ascii="Book Antiqua" w:hAnsi="Book Antiqua"/>
          <w:sz w:val="24"/>
        </w:rPr>
        <w:t>«</w:t>
      </w:r>
      <w:r w:rsidR="002D6916" w:rsidRPr="003330EC">
        <w:rPr>
          <w:sz w:val="24"/>
        </w:rPr>
        <w:t> </w:t>
      </w:r>
      <w:r w:rsidR="00F1064B" w:rsidRPr="003330EC">
        <w:rPr>
          <w:rFonts w:ascii="Book Antiqua" w:hAnsi="Book Antiqua"/>
          <w:sz w:val="24"/>
        </w:rPr>
        <w:t>Nouvelle Afrique contemporaine</w:t>
      </w:r>
      <w:r w:rsidR="002D6916" w:rsidRPr="003330EC">
        <w:rPr>
          <w:sz w:val="24"/>
        </w:rPr>
        <w:t> </w:t>
      </w:r>
      <w:r w:rsidR="00F1064B" w:rsidRPr="003330EC">
        <w:rPr>
          <w:rFonts w:ascii="Book Antiqua" w:hAnsi="Book Antiqua"/>
          <w:sz w:val="24"/>
        </w:rPr>
        <w:t>»</w:t>
      </w:r>
    </w:p>
    <w:p w14:paraId="247B2C7A" w14:textId="77777777" w:rsidR="00A109F3" w:rsidRPr="003330EC" w:rsidRDefault="00A109F3" w:rsidP="00A109F3">
      <w:pPr>
        <w:rPr>
          <w:rFonts w:ascii="Book Antiqua" w:hAnsi="Book Antiqua"/>
          <w:lang w:eastAsia="fr-FR"/>
        </w:rPr>
      </w:pPr>
    </w:p>
    <w:p w14:paraId="4796244F" w14:textId="77777777" w:rsidR="00615AB1" w:rsidRPr="003330EC" w:rsidRDefault="002C563C" w:rsidP="00D33ABA">
      <w:pPr>
        <w:shd w:val="clear" w:color="auto" w:fill="FFFFFF"/>
        <w:jc w:val="center"/>
        <w:rPr>
          <w:rFonts w:ascii="Book Antiqua" w:eastAsia="Times New Roman" w:hAnsi="Book Antiqua" w:cs="Times New Roman"/>
          <w:color w:val="000000"/>
          <w:lang w:eastAsia="fr-FR"/>
        </w:rPr>
      </w:pPr>
      <w:r w:rsidRPr="003330EC">
        <w:rPr>
          <w:rFonts w:ascii="Book Antiqua" w:eastAsia="Times New Roman" w:hAnsi="Book Antiqua" w:cs="Times New Roman"/>
          <w:color w:val="000000"/>
          <w:lang w:eastAsia="fr-FR"/>
        </w:rPr>
        <w:t xml:space="preserve">Frédéric Joël </w:t>
      </w:r>
      <w:proofErr w:type="spellStart"/>
      <w:r w:rsidRPr="003330EC">
        <w:rPr>
          <w:rFonts w:ascii="Book Antiqua" w:eastAsia="Times New Roman" w:hAnsi="Book Antiqua" w:cs="Times New Roman"/>
          <w:color w:val="000000"/>
          <w:lang w:eastAsia="fr-FR"/>
        </w:rPr>
        <w:t>Aïvo</w:t>
      </w:r>
      <w:proofErr w:type="spellEnd"/>
      <w:r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Christine </w:t>
      </w:r>
      <w:proofErr w:type="spellStart"/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Desouches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Jean du Bois de </w:t>
      </w:r>
      <w:proofErr w:type="spellStart"/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Gaudusson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</w:p>
    <w:p w14:paraId="56B541E1" w14:textId="02AD25F7" w:rsidR="00615AB1" w:rsidRPr="003330EC" w:rsidRDefault="00F1064B" w:rsidP="00D33ABA">
      <w:pPr>
        <w:shd w:val="clear" w:color="auto" w:fill="FFFFFF"/>
        <w:jc w:val="center"/>
        <w:rPr>
          <w:rFonts w:ascii="Book Antiqua" w:eastAsia="Times New Roman" w:hAnsi="Book Antiqua" w:cs="Times New Roman"/>
          <w:color w:val="000000"/>
          <w:lang w:eastAsia="fr-FR"/>
        </w:rPr>
      </w:pPr>
      <w:r w:rsidRPr="003330EC">
        <w:rPr>
          <w:rFonts w:ascii="Book Antiqua" w:eastAsia="Times New Roman" w:hAnsi="Book Antiqua" w:cs="Times New Roman"/>
          <w:color w:val="000000"/>
          <w:lang w:eastAsia="fr-FR"/>
        </w:rPr>
        <w:t>Isabelle Fortuit</w:t>
      </w:r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Pr="003330EC">
        <w:rPr>
          <w:rFonts w:ascii="Book Antiqua" w:eastAsia="Times New Roman" w:hAnsi="Book Antiqua" w:cs="Times New Roman"/>
          <w:color w:val="000000"/>
          <w:lang w:eastAsia="fr-FR"/>
        </w:rPr>
        <w:t>François </w:t>
      </w:r>
      <w:proofErr w:type="spellStart"/>
      <w:r w:rsidRPr="003330EC">
        <w:rPr>
          <w:rFonts w:ascii="Book Antiqua" w:eastAsia="Times New Roman" w:hAnsi="Book Antiqua" w:cs="Times New Roman"/>
          <w:color w:val="000000"/>
          <w:lang w:eastAsia="fr-FR"/>
        </w:rPr>
        <w:t>Gaulme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Pr="003330EC">
        <w:rPr>
          <w:rFonts w:ascii="Book Antiqua" w:eastAsia="Times New Roman" w:hAnsi="Book Antiqua" w:cs="Times New Roman"/>
          <w:color w:val="000000"/>
          <w:lang w:eastAsia="fr-FR"/>
        </w:rPr>
        <w:t>Jean-Pierre </w:t>
      </w:r>
      <w:proofErr w:type="spellStart"/>
      <w:r w:rsidRPr="003330EC">
        <w:rPr>
          <w:rFonts w:ascii="Book Antiqua" w:eastAsia="Times New Roman" w:hAnsi="Book Antiqua" w:cs="Times New Roman"/>
          <w:color w:val="000000"/>
          <w:lang w:eastAsia="fr-FR"/>
        </w:rPr>
        <w:t>Listre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Pr="003330EC">
        <w:rPr>
          <w:rFonts w:ascii="Book Antiqua" w:eastAsia="Times New Roman" w:hAnsi="Book Antiqua" w:cs="Times New Roman"/>
          <w:color w:val="000000"/>
          <w:lang w:eastAsia="fr-FR"/>
        </w:rPr>
        <w:t>Pierre </w:t>
      </w:r>
      <w:proofErr w:type="spellStart"/>
      <w:r w:rsidRPr="003330EC">
        <w:rPr>
          <w:rFonts w:ascii="Book Antiqua" w:eastAsia="Times New Roman" w:hAnsi="Book Antiqua" w:cs="Times New Roman"/>
          <w:color w:val="000000"/>
          <w:lang w:eastAsia="fr-FR"/>
        </w:rPr>
        <w:t>Jacquemot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Pr="003330EC">
        <w:rPr>
          <w:rFonts w:ascii="Book Antiqua" w:hAnsi="Book Antiqua" w:cs="Times New Roman"/>
          <w:color w:val="000000"/>
          <w:lang w:eastAsia="fr-FR"/>
        </w:rPr>
        <w:t xml:space="preserve">Paul </w:t>
      </w:r>
      <w:proofErr w:type="spellStart"/>
      <w:r w:rsidRPr="003330EC">
        <w:rPr>
          <w:rFonts w:ascii="Book Antiqua" w:hAnsi="Book Antiqua" w:cs="Times New Roman"/>
          <w:color w:val="000000"/>
          <w:lang w:eastAsia="fr-FR"/>
        </w:rPr>
        <w:t>Melly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</w:p>
    <w:p w14:paraId="0F1684B5" w14:textId="6DEDCF18" w:rsidR="001E1E0D" w:rsidRPr="003330EC" w:rsidRDefault="00D33ABA" w:rsidP="003330EC">
      <w:pPr>
        <w:shd w:val="clear" w:color="auto" w:fill="FFFFFF"/>
        <w:jc w:val="center"/>
        <w:rPr>
          <w:rFonts w:ascii="Book Antiqua" w:eastAsia="Times New Roman" w:hAnsi="Book Antiqua" w:cs="Times New Roman"/>
          <w:color w:val="000000"/>
          <w:lang w:eastAsia="fr-FR"/>
        </w:rPr>
      </w:pPr>
      <w:r w:rsidRPr="003330EC">
        <w:rPr>
          <w:rFonts w:ascii="Book Antiqua" w:eastAsia="Times New Roman" w:hAnsi="Book Antiqua" w:cs="Times New Roman"/>
          <w:color w:val="000000"/>
          <w:lang w:eastAsia="fr-FR"/>
        </w:rPr>
        <w:t xml:space="preserve">Bonaventure </w:t>
      </w:r>
      <w:proofErr w:type="spellStart"/>
      <w:r w:rsidRPr="003330EC">
        <w:rPr>
          <w:rFonts w:ascii="Book Antiqua" w:eastAsia="Times New Roman" w:hAnsi="Book Antiqua" w:cs="Times New Roman"/>
          <w:color w:val="000000"/>
          <w:lang w:eastAsia="fr-FR"/>
        </w:rPr>
        <w:t>Mvé</w:t>
      </w:r>
      <w:proofErr w:type="spellEnd"/>
      <w:r w:rsidRPr="003330EC">
        <w:rPr>
          <w:rFonts w:ascii="Book Antiqua" w:eastAsia="Times New Roman" w:hAnsi="Book Antiqua" w:cs="Times New Roman"/>
          <w:color w:val="000000"/>
          <w:lang w:eastAsia="fr-FR"/>
        </w:rPr>
        <w:t xml:space="preserve"> Ondo</w:t>
      </w:r>
      <w:r w:rsidR="00A6154F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Marc </w:t>
      </w:r>
      <w:proofErr w:type="spellStart"/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Raffinot</w:t>
      </w:r>
      <w:proofErr w:type="spellEnd"/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/Jean-Bernard</w:t>
      </w:r>
      <w:r w:rsidR="00F1064B" w:rsidRPr="003330EC">
        <w:rPr>
          <w:rFonts w:ascii="Book Antiqua" w:eastAsia="Times New Roman" w:hAnsi="Book Antiqua" w:cs="Times New Roman"/>
          <w:color w:val="000000"/>
          <w:lang w:eastAsia="fr-FR"/>
        </w:rPr>
        <w:t> Veron</w:t>
      </w:r>
      <w:r w:rsidR="001F1815" w:rsidRPr="003330EC">
        <w:rPr>
          <w:rFonts w:ascii="Book Antiqua" w:eastAsia="Times New Roman" w:hAnsi="Book Antiqua" w:cs="Times New Roman"/>
          <w:color w:val="000000"/>
          <w:lang w:eastAsia="fr-FR"/>
        </w:rPr>
        <w:t>/</w:t>
      </w:r>
    </w:p>
    <w:p w14:paraId="74E15AB9" w14:textId="498C018F" w:rsidR="00BE5170" w:rsidRPr="003330EC" w:rsidRDefault="00BE5170" w:rsidP="00491BC1">
      <w:pPr>
        <w:rPr>
          <w:rFonts w:ascii="Book Antiqua" w:hAnsi="Book Antiqua" w:cs="Times New Roman"/>
          <w:b/>
          <w:bCs/>
        </w:rPr>
      </w:pPr>
    </w:p>
    <w:p w14:paraId="15A080C7" w14:textId="1DA54CE8" w:rsidR="00F712CA" w:rsidRPr="003330EC" w:rsidRDefault="00F712CA" w:rsidP="00491BC1">
      <w:pPr>
        <w:rPr>
          <w:rFonts w:ascii="Book Antiqua" w:hAnsi="Book Antiqua" w:cs="Times New Roman"/>
          <w:i/>
          <w:iCs/>
        </w:rPr>
      </w:pPr>
      <w:r w:rsidRPr="003330EC">
        <w:rPr>
          <w:rFonts w:ascii="Book Antiqua" w:hAnsi="Book Antiqua" w:cs="Times New Roman"/>
          <w:i/>
          <w:iCs/>
        </w:rPr>
        <w:t xml:space="preserve">Prochain numéro (272) Varias, sous la direction de Pierre </w:t>
      </w:r>
      <w:proofErr w:type="spellStart"/>
      <w:r w:rsidRPr="003330EC">
        <w:rPr>
          <w:rFonts w:ascii="Book Antiqua" w:hAnsi="Book Antiqua" w:cs="Times New Roman"/>
          <w:i/>
          <w:iCs/>
        </w:rPr>
        <w:t>Jacquemot</w:t>
      </w:r>
      <w:proofErr w:type="spellEnd"/>
      <w:r w:rsidRPr="003330EC">
        <w:rPr>
          <w:rFonts w:ascii="Book Antiqua" w:hAnsi="Book Antiqua" w:cs="Times New Roman"/>
          <w:i/>
          <w:iCs/>
        </w:rPr>
        <w:t>, sorti</w:t>
      </w:r>
      <w:r w:rsidR="00AE7DD9">
        <w:rPr>
          <w:rFonts w:ascii="Book Antiqua" w:hAnsi="Book Antiqua" w:cs="Times New Roman"/>
          <w:i/>
          <w:iCs/>
        </w:rPr>
        <w:t>e</w:t>
      </w:r>
      <w:r w:rsidRPr="003330EC">
        <w:rPr>
          <w:rFonts w:ascii="Book Antiqua" w:hAnsi="Book Antiqua" w:cs="Times New Roman"/>
          <w:i/>
          <w:iCs/>
        </w:rPr>
        <w:t xml:space="preserve"> fin juin 2022</w:t>
      </w:r>
    </w:p>
    <w:p w14:paraId="76E8DF4C" w14:textId="6984328D" w:rsidR="00F712CA" w:rsidRPr="003330EC" w:rsidRDefault="00F571A6" w:rsidP="00491BC1">
      <w:pPr>
        <w:rPr>
          <w:rFonts w:ascii="Book Antiqua" w:hAnsi="Book Antiqua" w:cs="Times New Roman"/>
          <w:i/>
          <w:iCs/>
        </w:rPr>
      </w:pPr>
      <w:r>
        <w:rPr>
          <w:rFonts w:ascii="Book Antiqua" w:hAnsi="Book Antiqua" w:cs="Times New Roman"/>
          <w:i/>
          <w:iCs/>
        </w:rPr>
        <w:t>Numéro suivant (274) numéro</w:t>
      </w:r>
      <w:r w:rsidR="00F712CA" w:rsidRPr="003330EC">
        <w:rPr>
          <w:rFonts w:ascii="Book Antiqua" w:hAnsi="Book Antiqua" w:cs="Times New Roman"/>
          <w:i/>
          <w:iCs/>
        </w:rPr>
        <w:t xml:space="preserve"> thématique :</w:t>
      </w:r>
      <w:r w:rsidR="00AE7DD9" w:rsidRPr="00AE7DD9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 xml:space="preserve"> </w:t>
      </w:r>
      <w:r w:rsidR="00AE7DD9"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« </w:t>
      </w:r>
      <w:r w:rsidR="00AE7DD9" w:rsidRPr="00AE7DD9">
        <w:rPr>
          <w:rFonts w:ascii="Book Antiqua" w:hAnsi="Book Antiqua" w:cs="Helvetica"/>
          <w:i/>
          <w:color w:val="202124"/>
          <w:shd w:val="clear" w:color="auto" w:fill="FFFFFF"/>
        </w:rPr>
        <w:t>Agriculteurs et éleveurs, tensions et fractures multi-causales</w:t>
      </w:r>
      <w:r w:rsidR="00F712CA" w:rsidRPr="003330EC">
        <w:rPr>
          <w:rFonts w:ascii="Book Antiqua" w:hAnsi="Book Antiqua" w:cs="Times New Roman"/>
          <w:i/>
          <w:iCs/>
        </w:rPr>
        <w:t xml:space="preserve">», sous la direction de </w:t>
      </w:r>
      <w:proofErr w:type="spellStart"/>
      <w:r w:rsidR="00F712CA" w:rsidRPr="003330EC">
        <w:rPr>
          <w:rFonts w:ascii="Book Antiqua" w:hAnsi="Book Antiqua" w:cs="Times New Roman"/>
          <w:i/>
          <w:iCs/>
        </w:rPr>
        <w:t>jean-Bernard</w:t>
      </w:r>
      <w:proofErr w:type="spellEnd"/>
      <w:r w:rsidR="00F712CA" w:rsidRPr="003330EC">
        <w:rPr>
          <w:rFonts w:ascii="Book Antiqua" w:hAnsi="Book Antiqua" w:cs="Times New Roman"/>
          <w:i/>
          <w:iCs/>
        </w:rPr>
        <w:t xml:space="preserve"> Veron, sorti</w:t>
      </w:r>
      <w:r w:rsidR="00AE7DD9">
        <w:rPr>
          <w:rFonts w:ascii="Book Antiqua" w:hAnsi="Book Antiqua" w:cs="Times New Roman"/>
          <w:i/>
          <w:iCs/>
        </w:rPr>
        <w:t>e</w:t>
      </w:r>
      <w:r w:rsidR="00F712CA" w:rsidRPr="003330EC">
        <w:rPr>
          <w:rFonts w:ascii="Book Antiqua" w:hAnsi="Book Antiqua" w:cs="Times New Roman"/>
          <w:i/>
          <w:iCs/>
        </w:rPr>
        <w:t xml:space="preserve"> fin 2022</w:t>
      </w:r>
    </w:p>
    <w:p w14:paraId="1B249FD8" w14:textId="41ABCD1E" w:rsidR="00A93DBD" w:rsidRPr="003330EC" w:rsidRDefault="00A93DBD" w:rsidP="00491BC1">
      <w:pPr>
        <w:rPr>
          <w:rFonts w:ascii="Book Antiqua" w:hAnsi="Book Antiqua" w:cs="Times New Roman"/>
          <w:i/>
          <w:iCs/>
        </w:rPr>
      </w:pPr>
      <w:r w:rsidRPr="003330EC">
        <w:rPr>
          <w:rFonts w:ascii="Book Antiqua" w:hAnsi="Book Antiqua" w:cs="Times New Roman"/>
          <w:i/>
          <w:iCs/>
        </w:rPr>
        <w:t>Pour des propositions d’articles</w:t>
      </w:r>
    </w:p>
    <w:p w14:paraId="4752D176" w14:textId="493CE25C" w:rsidR="00AC56CD" w:rsidRPr="003330EC" w:rsidRDefault="00A93DBD" w:rsidP="00491BC1">
      <w:pPr>
        <w:rPr>
          <w:rFonts w:ascii="Book Antiqua" w:hAnsi="Book Antiqua" w:cs="Times New Roman"/>
          <w:i/>
          <w:iCs/>
        </w:rPr>
      </w:pPr>
      <w:r w:rsidRPr="003330EC">
        <w:rPr>
          <w:rFonts w:ascii="Book Antiqua" w:hAnsi="Book Antiqua" w:cs="Times New Roman"/>
          <w:i/>
          <w:iCs/>
        </w:rPr>
        <w:t>Pour une adhésion à l’association Nouvelle Afrique contemporaine</w:t>
      </w:r>
    </w:p>
    <w:p w14:paraId="15EF40D8" w14:textId="16976115" w:rsidR="00BE5170" w:rsidRPr="003330EC" w:rsidRDefault="00BE5170" w:rsidP="00491BC1">
      <w:pPr>
        <w:rPr>
          <w:rFonts w:ascii="Book Antiqua" w:hAnsi="Book Antiqua" w:cs="Times New Roman"/>
          <w:b/>
          <w:bCs/>
        </w:rPr>
      </w:pPr>
    </w:p>
    <w:p w14:paraId="09BA93F3" w14:textId="3FC4B060" w:rsidR="00615AB1" w:rsidRPr="003330EC" w:rsidRDefault="00BE5170" w:rsidP="00B67CBA">
      <w:pPr>
        <w:jc w:val="center"/>
        <w:rPr>
          <w:rFonts w:ascii="Book Antiqua" w:hAnsi="Book Antiqua" w:cs="Times New Roman"/>
          <w:b/>
          <w:bCs/>
        </w:rPr>
      </w:pPr>
      <w:r w:rsidRPr="003330EC">
        <w:rPr>
          <w:rFonts w:ascii="Book Antiqua" w:hAnsi="Book Antiqua" w:cs="Times New Roman"/>
          <w:b/>
          <w:bCs/>
        </w:rPr>
        <w:t>Contact</w:t>
      </w:r>
      <w:r w:rsidR="00615AB1" w:rsidRPr="003330EC">
        <w:rPr>
          <w:rFonts w:ascii="Book Antiqua" w:hAnsi="Book Antiqua" w:cs="Times New Roman"/>
          <w:b/>
          <w:bCs/>
        </w:rPr>
        <w:t>s</w:t>
      </w:r>
      <w:r w:rsidRPr="003330EC">
        <w:rPr>
          <w:rFonts w:ascii="Book Antiqua" w:hAnsi="Book Antiqua" w:cs="Times New Roman"/>
          <w:b/>
          <w:bCs/>
        </w:rPr>
        <w:t xml:space="preserve"> : </w:t>
      </w:r>
    </w:p>
    <w:p w14:paraId="07C8A785" w14:textId="51BB2A0E" w:rsidR="002D6916" w:rsidRPr="003330EC" w:rsidRDefault="00531E3D" w:rsidP="003330EC">
      <w:pPr>
        <w:jc w:val="center"/>
        <w:rPr>
          <w:rFonts w:ascii="Book Antiqua" w:hAnsi="Book Antiqua" w:cs="Times New Roman"/>
          <w:color w:val="000000" w:themeColor="text1"/>
        </w:rPr>
      </w:pPr>
      <w:hyperlink r:id="rId9" w:history="1">
        <w:r w:rsidR="00285684" w:rsidRPr="005E3280">
          <w:rPr>
            <w:rStyle w:val="Lienhypertexte"/>
            <w:rFonts w:ascii="Book Antiqua" w:hAnsi="Book Antiqua" w:cs="Times New Roman"/>
          </w:rPr>
          <w:t>Afcontemporaine@gmail.com</w:t>
        </w:r>
      </w:hyperlink>
    </w:p>
    <w:sectPr w:rsidR="002D6916" w:rsidRPr="003330EC" w:rsidSect="002366A7">
      <w:headerReference w:type="even" r:id="rId10"/>
      <w:headerReference w:type="default" r:id="rId11"/>
      <w:footerReference w:type="even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6514C" w14:textId="77777777" w:rsidR="00531E3D" w:rsidRDefault="00531E3D" w:rsidP="008956F8">
      <w:r>
        <w:separator/>
      </w:r>
    </w:p>
  </w:endnote>
  <w:endnote w:type="continuationSeparator" w:id="0">
    <w:p w14:paraId="3289944F" w14:textId="77777777" w:rsidR="00531E3D" w:rsidRDefault="00531E3D" w:rsidP="0089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">
    <w:altName w:val="Times New Roman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hosphate Inline">
    <w:altName w:val="PHOSPHATE INLINE"/>
    <w:charset w:val="4D"/>
    <w:family w:val="auto"/>
    <w:pitch w:val="variable"/>
    <w:sig w:usb0="A00000EF" w:usb1="5000204B" w:usb2="0000004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76051990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67A19C" w14:textId="423A241E" w:rsidR="00BE5170" w:rsidRDefault="00BE5170" w:rsidP="00F96A30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5A6C886" w14:textId="77777777" w:rsidR="00BE5170" w:rsidRDefault="00BE51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F218B" w14:textId="77777777" w:rsidR="00531E3D" w:rsidRDefault="00531E3D" w:rsidP="008956F8">
      <w:r>
        <w:separator/>
      </w:r>
    </w:p>
  </w:footnote>
  <w:footnote w:type="continuationSeparator" w:id="0">
    <w:p w14:paraId="7FD9A011" w14:textId="77777777" w:rsidR="00531E3D" w:rsidRDefault="00531E3D" w:rsidP="00895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323037142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24E0AE1C" w14:textId="19B53A83" w:rsidR="008956F8" w:rsidRDefault="008956F8" w:rsidP="00534898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8C97D82" w14:textId="77777777" w:rsidR="008956F8" w:rsidRDefault="008956F8" w:rsidP="008956F8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232F" w14:textId="23DAE85E" w:rsidR="008956F8" w:rsidRDefault="008956F8" w:rsidP="00534898">
    <w:pPr>
      <w:pStyle w:val="En-tte"/>
      <w:framePr w:wrap="none" w:vAnchor="text" w:hAnchor="margin" w:xAlign="right" w:y="1"/>
      <w:rPr>
        <w:rStyle w:val="Numrodepage"/>
      </w:rPr>
    </w:pPr>
  </w:p>
  <w:p w14:paraId="42C48702" w14:textId="77777777" w:rsidR="008956F8" w:rsidRDefault="008956F8" w:rsidP="008956F8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725F"/>
    <w:multiLevelType w:val="multilevel"/>
    <w:tmpl w:val="E0F47764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C1"/>
    <w:rsid w:val="00007CBB"/>
    <w:rsid w:val="00010604"/>
    <w:rsid w:val="00030763"/>
    <w:rsid w:val="000A3115"/>
    <w:rsid w:val="001230E1"/>
    <w:rsid w:val="001345F7"/>
    <w:rsid w:val="001E1E0D"/>
    <w:rsid w:val="001E71EE"/>
    <w:rsid w:val="001F1815"/>
    <w:rsid w:val="002321B5"/>
    <w:rsid w:val="002366A7"/>
    <w:rsid w:val="002432D9"/>
    <w:rsid w:val="00285684"/>
    <w:rsid w:val="002856B4"/>
    <w:rsid w:val="002B39E5"/>
    <w:rsid w:val="002C563C"/>
    <w:rsid w:val="002D6916"/>
    <w:rsid w:val="002E296E"/>
    <w:rsid w:val="003330EC"/>
    <w:rsid w:val="0034142F"/>
    <w:rsid w:val="00351A5E"/>
    <w:rsid w:val="00362F6A"/>
    <w:rsid w:val="00382236"/>
    <w:rsid w:val="004632B8"/>
    <w:rsid w:val="00491BC1"/>
    <w:rsid w:val="0049576D"/>
    <w:rsid w:val="004C7DDC"/>
    <w:rsid w:val="004D1E2F"/>
    <w:rsid w:val="00531E3D"/>
    <w:rsid w:val="0054517F"/>
    <w:rsid w:val="00576680"/>
    <w:rsid w:val="00611730"/>
    <w:rsid w:val="00615AB1"/>
    <w:rsid w:val="00646BF8"/>
    <w:rsid w:val="00690362"/>
    <w:rsid w:val="006C47BB"/>
    <w:rsid w:val="006E0B04"/>
    <w:rsid w:val="00706B24"/>
    <w:rsid w:val="00731522"/>
    <w:rsid w:val="00736509"/>
    <w:rsid w:val="007A3205"/>
    <w:rsid w:val="007B45D2"/>
    <w:rsid w:val="007E5860"/>
    <w:rsid w:val="00815261"/>
    <w:rsid w:val="0085130B"/>
    <w:rsid w:val="008956F8"/>
    <w:rsid w:val="008A509D"/>
    <w:rsid w:val="008C4BE0"/>
    <w:rsid w:val="008D1648"/>
    <w:rsid w:val="009013E5"/>
    <w:rsid w:val="009338D2"/>
    <w:rsid w:val="00957750"/>
    <w:rsid w:val="00970CF1"/>
    <w:rsid w:val="009B034B"/>
    <w:rsid w:val="009B4FED"/>
    <w:rsid w:val="009B7C36"/>
    <w:rsid w:val="009D7308"/>
    <w:rsid w:val="009F52D3"/>
    <w:rsid w:val="00A109F3"/>
    <w:rsid w:val="00A435E7"/>
    <w:rsid w:val="00A6154F"/>
    <w:rsid w:val="00A77099"/>
    <w:rsid w:val="00A93C5B"/>
    <w:rsid w:val="00A93DBD"/>
    <w:rsid w:val="00AA3A6E"/>
    <w:rsid w:val="00AC56CD"/>
    <w:rsid w:val="00AE7DD9"/>
    <w:rsid w:val="00AF73A5"/>
    <w:rsid w:val="00AF73EF"/>
    <w:rsid w:val="00B13092"/>
    <w:rsid w:val="00B644DF"/>
    <w:rsid w:val="00B67CBA"/>
    <w:rsid w:val="00B74524"/>
    <w:rsid w:val="00B77325"/>
    <w:rsid w:val="00BA6F91"/>
    <w:rsid w:val="00BD1160"/>
    <w:rsid w:val="00BE5170"/>
    <w:rsid w:val="00C167F1"/>
    <w:rsid w:val="00C45503"/>
    <w:rsid w:val="00C71315"/>
    <w:rsid w:val="00CC355D"/>
    <w:rsid w:val="00CD2C89"/>
    <w:rsid w:val="00CE08E7"/>
    <w:rsid w:val="00CF509A"/>
    <w:rsid w:val="00D10086"/>
    <w:rsid w:val="00D33ABA"/>
    <w:rsid w:val="00D65317"/>
    <w:rsid w:val="00DD6119"/>
    <w:rsid w:val="00E438A0"/>
    <w:rsid w:val="00E57413"/>
    <w:rsid w:val="00E63D17"/>
    <w:rsid w:val="00EA28D4"/>
    <w:rsid w:val="00EB060A"/>
    <w:rsid w:val="00F03969"/>
    <w:rsid w:val="00F1064B"/>
    <w:rsid w:val="00F24668"/>
    <w:rsid w:val="00F571A6"/>
    <w:rsid w:val="00F712CA"/>
    <w:rsid w:val="00FB1498"/>
    <w:rsid w:val="00FC551F"/>
    <w:rsid w:val="00FF1345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9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E5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67F1"/>
    <w:pPr>
      <w:spacing w:before="120"/>
      <w:ind w:left="57" w:right="-57"/>
      <w:jc w:val="center"/>
      <w:outlineLvl w:val="1"/>
    </w:pPr>
    <w:rPr>
      <w:rFonts w:ascii="Times New Roman" w:eastAsia="Times New Roman" w:hAnsi="Times New Roman" w:cs="Times New Roman"/>
      <w:b/>
      <w:iCs/>
      <w:color w:val="000000"/>
      <w:sz w:val="2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C55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67F1"/>
    <w:rPr>
      <w:rFonts w:ascii="Times New Roman" w:eastAsia="Times New Roman" w:hAnsi="Times New Roman" w:cs="Times New Roman"/>
      <w:b/>
      <w:iCs/>
      <w:color w:val="000000"/>
      <w:sz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FC551F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C551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">
    <w:name w:val="Title"/>
    <w:basedOn w:val="Normal"/>
    <w:next w:val="Sous-titre"/>
    <w:link w:val="TitreCar"/>
    <w:qFormat/>
    <w:rsid w:val="00FC551F"/>
    <w:pPr>
      <w:suppressAutoHyphens/>
      <w:overflowPunct w:val="0"/>
      <w:autoSpaceDE w:val="0"/>
      <w:jc w:val="center"/>
      <w:textAlignment w:val="baseline"/>
    </w:pPr>
    <w:rPr>
      <w:rFonts w:ascii="Dutch" w:eastAsia="Times New Roman" w:hAnsi="Dutch" w:cs="Times New Roman"/>
      <w:b/>
      <w:color w:val="008000"/>
      <w:spacing w:val="-3"/>
      <w:sz w:val="29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FC551F"/>
    <w:rPr>
      <w:rFonts w:ascii="Dutch" w:eastAsia="Times New Roman" w:hAnsi="Dutch" w:cs="Times New Roman"/>
      <w:b/>
      <w:color w:val="008000"/>
      <w:spacing w:val="-3"/>
      <w:sz w:val="29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FC551F"/>
    <w:pPr>
      <w:suppressAutoHyphens/>
      <w:overflowPunct w:val="0"/>
      <w:autoSpaceDE w:val="0"/>
      <w:jc w:val="center"/>
      <w:textAlignment w:val="baseline"/>
    </w:pPr>
    <w:rPr>
      <w:rFonts w:ascii="Dutch" w:eastAsia="Times New Roman" w:hAnsi="Dutch" w:cs="Times New Roman"/>
      <w:b/>
      <w:smallCaps/>
      <w:color w:val="008000"/>
      <w:spacing w:val="-3"/>
      <w:szCs w:val="20"/>
      <w:lang w:eastAsia="ar-SA"/>
    </w:rPr>
  </w:style>
  <w:style w:type="character" w:customStyle="1" w:styleId="Sous-titreCar">
    <w:name w:val="Sous-titre Car"/>
    <w:basedOn w:val="Policepardfaut"/>
    <w:link w:val="Sous-titre"/>
    <w:rsid w:val="00FC551F"/>
    <w:rPr>
      <w:rFonts w:ascii="Dutch" w:eastAsia="Times New Roman" w:hAnsi="Dutch" w:cs="Times New Roman"/>
      <w:b/>
      <w:smallCaps/>
      <w:color w:val="008000"/>
      <w:spacing w:val="-3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55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551F"/>
  </w:style>
  <w:style w:type="paragraph" w:styleId="En-tte">
    <w:name w:val="header"/>
    <w:basedOn w:val="Normal"/>
    <w:link w:val="En-tteCar"/>
    <w:uiPriority w:val="99"/>
    <w:unhideWhenUsed/>
    <w:rsid w:val="00895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6F8"/>
  </w:style>
  <w:style w:type="character" w:styleId="Numrodepage">
    <w:name w:val="page number"/>
    <w:basedOn w:val="Policepardfaut"/>
    <w:uiPriority w:val="99"/>
    <w:semiHidden/>
    <w:unhideWhenUsed/>
    <w:rsid w:val="008956F8"/>
  </w:style>
  <w:style w:type="paragraph" w:customStyle="1" w:styleId="Paragraphedeliste1">
    <w:name w:val="Paragraphe de liste1"/>
    <w:basedOn w:val="Normal"/>
    <w:rsid w:val="002B39E5"/>
    <w:pPr>
      <w:ind w:left="720"/>
      <w:contextualSpacing/>
      <w:jc w:val="both"/>
    </w:pPr>
    <w:rPr>
      <w:rFonts w:eastAsia="Times New Roman" w:cs="Times New Roman"/>
      <w:szCs w:val="22"/>
    </w:rPr>
  </w:style>
  <w:style w:type="paragraph" w:styleId="Notedebasdepage">
    <w:name w:val="footnote text"/>
    <w:basedOn w:val="Normal"/>
    <w:link w:val="NotedebasdepageCar"/>
    <w:rsid w:val="009B034B"/>
    <w:pPr>
      <w:jc w:val="both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B034B"/>
    <w:rPr>
      <w:rFonts w:ascii="Book Antiqua" w:eastAsia="Times New Roman" w:hAnsi="Book Antiqua" w:cs="Times New Roman"/>
      <w:sz w:val="20"/>
      <w:szCs w:val="20"/>
    </w:rPr>
  </w:style>
  <w:style w:type="character" w:styleId="Appelnotedebasdep">
    <w:name w:val="footnote reference"/>
    <w:rsid w:val="009B034B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33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ABA"/>
    <w:rPr>
      <w:rFonts w:ascii="Book Antiqua" w:hAnsi="Book Antiqu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5A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856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E5"/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C167F1"/>
    <w:pPr>
      <w:spacing w:before="120"/>
      <w:ind w:left="57" w:right="-57"/>
      <w:jc w:val="center"/>
      <w:outlineLvl w:val="1"/>
    </w:pPr>
    <w:rPr>
      <w:rFonts w:ascii="Times New Roman" w:eastAsia="Times New Roman" w:hAnsi="Times New Roman" w:cs="Times New Roman"/>
      <w:b/>
      <w:iCs/>
      <w:color w:val="000000"/>
      <w:sz w:val="2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C55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167F1"/>
    <w:rPr>
      <w:rFonts w:ascii="Times New Roman" w:eastAsia="Times New Roman" w:hAnsi="Times New Roman" w:cs="Times New Roman"/>
      <w:b/>
      <w:iCs/>
      <w:color w:val="000000"/>
      <w:sz w:val="2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5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FC551F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FC551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">
    <w:name w:val="Title"/>
    <w:basedOn w:val="Normal"/>
    <w:next w:val="Sous-titre"/>
    <w:link w:val="TitreCar"/>
    <w:qFormat/>
    <w:rsid w:val="00FC551F"/>
    <w:pPr>
      <w:suppressAutoHyphens/>
      <w:overflowPunct w:val="0"/>
      <w:autoSpaceDE w:val="0"/>
      <w:jc w:val="center"/>
      <w:textAlignment w:val="baseline"/>
    </w:pPr>
    <w:rPr>
      <w:rFonts w:ascii="Dutch" w:eastAsia="Times New Roman" w:hAnsi="Dutch" w:cs="Times New Roman"/>
      <w:b/>
      <w:color w:val="008000"/>
      <w:spacing w:val="-3"/>
      <w:sz w:val="29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FC551F"/>
    <w:rPr>
      <w:rFonts w:ascii="Dutch" w:eastAsia="Times New Roman" w:hAnsi="Dutch" w:cs="Times New Roman"/>
      <w:b/>
      <w:color w:val="008000"/>
      <w:spacing w:val="-3"/>
      <w:sz w:val="29"/>
      <w:szCs w:val="20"/>
      <w:lang w:eastAsia="ar-SA"/>
    </w:rPr>
  </w:style>
  <w:style w:type="paragraph" w:styleId="Sous-titre">
    <w:name w:val="Subtitle"/>
    <w:basedOn w:val="Normal"/>
    <w:next w:val="Corpsdetexte"/>
    <w:link w:val="Sous-titreCar"/>
    <w:qFormat/>
    <w:rsid w:val="00FC551F"/>
    <w:pPr>
      <w:suppressAutoHyphens/>
      <w:overflowPunct w:val="0"/>
      <w:autoSpaceDE w:val="0"/>
      <w:jc w:val="center"/>
      <w:textAlignment w:val="baseline"/>
    </w:pPr>
    <w:rPr>
      <w:rFonts w:ascii="Dutch" w:eastAsia="Times New Roman" w:hAnsi="Dutch" w:cs="Times New Roman"/>
      <w:b/>
      <w:smallCaps/>
      <w:color w:val="008000"/>
      <w:spacing w:val="-3"/>
      <w:szCs w:val="20"/>
      <w:lang w:eastAsia="ar-SA"/>
    </w:rPr>
  </w:style>
  <w:style w:type="character" w:customStyle="1" w:styleId="Sous-titreCar">
    <w:name w:val="Sous-titre Car"/>
    <w:basedOn w:val="Policepardfaut"/>
    <w:link w:val="Sous-titre"/>
    <w:rsid w:val="00FC551F"/>
    <w:rPr>
      <w:rFonts w:ascii="Dutch" w:eastAsia="Times New Roman" w:hAnsi="Dutch" w:cs="Times New Roman"/>
      <w:b/>
      <w:smallCaps/>
      <w:color w:val="008000"/>
      <w:spacing w:val="-3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C55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C551F"/>
  </w:style>
  <w:style w:type="paragraph" w:styleId="En-tte">
    <w:name w:val="header"/>
    <w:basedOn w:val="Normal"/>
    <w:link w:val="En-tteCar"/>
    <w:uiPriority w:val="99"/>
    <w:unhideWhenUsed/>
    <w:rsid w:val="008956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56F8"/>
  </w:style>
  <w:style w:type="character" w:styleId="Numrodepage">
    <w:name w:val="page number"/>
    <w:basedOn w:val="Policepardfaut"/>
    <w:uiPriority w:val="99"/>
    <w:semiHidden/>
    <w:unhideWhenUsed/>
    <w:rsid w:val="008956F8"/>
  </w:style>
  <w:style w:type="paragraph" w:customStyle="1" w:styleId="Paragraphedeliste1">
    <w:name w:val="Paragraphe de liste1"/>
    <w:basedOn w:val="Normal"/>
    <w:rsid w:val="002B39E5"/>
    <w:pPr>
      <w:ind w:left="720"/>
      <w:contextualSpacing/>
      <w:jc w:val="both"/>
    </w:pPr>
    <w:rPr>
      <w:rFonts w:eastAsia="Times New Roman" w:cs="Times New Roman"/>
      <w:szCs w:val="22"/>
    </w:rPr>
  </w:style>
  <w:style w:type="paragraph" w:styleId="Notedebasdepage">
    <w:name w:val="footnote text"/>
    <w:basedOn w:val="Normal"/>
    <w:link w:val="NotedebasdepageCar"/>
    <w:rsid w:val="009B034B"/>
    <w:pPr>
      <w:jc w:val="both"/>
    </w:pPr>
    <w:rPr>
      <w:rFonts w:eastAsia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B034B"/>
    <w:rPr>
      <w:rFonts w:ascii="Book Antiqua" w:eastAsia="Times New Roman" w:hAnsi="Book Antiqua" w:cs="Times New Roman"/>
      <w:sz w:val="20"/>
      <w:szCs w:val="20"/>
    </w:rPr>
  </w:style>
  <w:style w:type="character" w:styleId="Appelnotedebasdep">
    <w:name w:val="footnote reference"/>
    <w:rsid w:val="009B034B"/>
    <w:rPr>
      <w:rFonts w:cs="Times New Roman"/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D33A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3ABA"/>
    <w:rPr>
      <w:rFonts w:ascii="Book Antiqua" w:hAnsi="Book Antiqua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5AB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856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rn.info/revue-afrique-contemporaine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fcontemporain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Jacquemot</dc:creator>
  <cp:keywords/>
  <dc:description/>
  <cp:lastModifiedBy>Jean</cp:lastModifiedBy>
  <cp:revision>25</cp:revision>
  <dcterms:created xsi:type="dcterms:W3CDTF">2022-01-23T13:29:00Z</dcterms:created>
  <dcterms:modified xsi:type="dcterms:W3CDTF">2022-05-02T12:16:00Z</dcterms:modified>
</cp:coreProperties>
</file>